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15D78" w14:textId="3BC04598" w:rsidR="003B4158" w:rsidRPr="00990FE4" w:rsidRDefault="003B4158" w:rsidP="003B4158">
      <w:pPr>
        <w:pStyle w:val="Nagwek1"/>
        <w:spacing w:after="120"/>
        <w:jc w:val="center"/>
        <w:rPr>
          <w:rFonts w:ascii="Times New Roman" w:hAnsi="Times New Roman" w:cs="Times New Roman"/>
          <w:b/>
          <w:bCs/>
          <w:sz w:val="22"/>
          <w:szCs w:val="22"/>
        </w:rPr>
      </w:pPr>
      <w:r w:rsidRPr="00990FE4">
        <w:rPr>
          <w:rFonts w:ascii="Times New Roman" w:hAnsi="Times New Roman" w:cs="Times New Roman"/>
          <w:b/>
          <w:bCs/>
          <w:sz w:val="22"/>
          <w:szCs w:val="22"/>
        </w:rPr>
        <w:t>UMOWA</w:t>
      </w:r>
      <w:r w:rsidRPr="00990FE4">
        <w:rPr>
          <w:rFonts w:ascii="Times New Roman" w:eastAsia="Times New Roman" w:hAnsi="Times New Roman" w:cs="Times New Roman"/>
          <w:b/>
          <w:bCs/>
          <w:sz w:val="22"/>
          <w:szCs w:val="22"/>
        </w:rPr>
        <w:t xml:space="preserve"> DZIERŻAWY PARKING</w:t>
      </w:r>
      <w:r w:rsidR="003F0DAD">
        <w:rPr>
          <w:rFonts w:ascii="Times New Roman" w:eastAsia="Times New Roman" w:hAnsi="Times New Roman" w:cs="Times New Roman"/>
          <w:b/>
          <w:bCs/>
          <w:sz w:val="22"/>
          <w:szCs w:val="22"/>
        </w:rPr>
        <w:t>ÓW</w:t>
      </w:r>
    </w:p>
    <w:p w14:paraId="100BC566" w14:textId="77777777" w:rsidR="003B4158" w:rsidRPr="00990FE4" w:rsidRDefault="003B4158" w:rsidP="003B4158">
      <w:pPr>
        <w:pStyle w:val="Nagwek1"/>
        <w:spacing w:after="120"/>
        <w:jc w:val="both"/>
        <w:rPr>
          <w:rFonts w:ascii="Times New Roman" w:eastAsia="Times New Roman" w:hAnsi="Times New Roman" w:cs="Times New Roman"/>
          <w:b/>
          <w:bCs/>
          <w:sz w:val="22"/>
          <w:szCs w:val="22"/>
        </w:rPr>
      </w:pPr>
      <w:r w:rsidRPr="00990FE4">
        <w:rPr>
          <w:rFonts w:ascii="Times New Roman" w:hAnsi="Times New Roman" w:cs="Times New Roman"/>
          <w:b/>
          <w:bCs/>
          <w:sz w:val="22"/>
          <w:szCs w:val="22"/>
        </w:rPr>
        <w:t xml:space="preserve"> </w:t>
      </w:r>
    </w:p>
    <w:p w14:paraId="54880564" w14:textId="68E915DD" w:rsidR="004F2706" w:rsidRDefault="004F2706" w:rsidP="004F2706">
      <w:pPr>
        <w:pStyle w:val="Bezodstpw"/>
        <w:jc w:val="both"/>
        <w:rPr>
          <w:rFonts w:ascii="Times New Roman" w:hAnsi="Times New Roman"/>
        </w:rPr>
      </w:pPr>
      <w:r w:rsidRPr="00990FE4">
        <w:rPr>
          <w:rFonts w:ascii="Times New Roman" w:hAnsi="Times New Roman"/>
        </w:rPr>
        <w:t>zawarta  w dniu</w:t>
      </w:r>
      <w:r w:rsidR="006464CB" w:rsidRPr="00990FE4">
        <w:rPr>
          <w:rFonts w:ascii="Times New Roman" w:hAnsi="Times New Roman"/>
        </w:rPr>
        <w:t xml:space="preserve"> </w:t>
      </w:r>
      <w:r w:rsidR="00EB4E76">
        <w:rPr>
          <w:rFonts w:ascii="Times New Roman" w:hAnsi="Times New Roman"/>
        </w:rPr>
        <w:t xml:space="preserve">…………………….  </w:t>
      </w:r>
      <w:r w:rsidRPr="00990FE4">
        <w:rPr>
          <w:rFonts w:ascii="Times New Roman" w:hAnsi="Times New Roman"/>
        </w:rPr>
        <w:t>pomiędzy:</w:t>
      </w:r>
      <w:r w:rsidR="00EB4E76">
        <w:rPr>
          <w:rFonts w:ascii="Times New Roman" w:hAnsi="Times New Roman"/>
        </w:rPr>
        <w:t xml:space="preserve"> </w:t>
      </w:r>
      <w:r w:rsidR="00551B61">
        <w:rPr>
          <w:rFonts w:ascii="Times New Roman" w:hAnsi="Times New Roman"/>
        </w:rPr>
        <w:t>Wielospecjalistycznym Szpitalem Wojewódzkim w Gorzowie Wlkp. Spółka z Ograniczona Odpowiedzialnością ul. Dekerta 1 , 66 – 400 Gorzów Wlkp.  NIP 5993168108, REGON 211228381 wpisaną do Rejestru Przedsiębiorców prowadzonego przez Sąd Rejonowy w Zielonej Górze pod numerem KRS: 0000476259</w:t>
      </w:r>
    </w:p>
    <w:p w14:paraId="718393D4" w14:textId="7CD86A35" w:rsidR="00551B61" w:rsidRDefault="00551B61" w:rsidP="004F2706">
      <w:pPr>
        <w:pStyle w:val="Bezodstpw"/>
        <w:jc w:val="both"/>
        <w:rPr>
          <w:rFonts w:ascii="Times New Roman" w:hAnsi="Times New Roman"/>
        </w:rPr>
      </w:pPr>
      <w:r>
        <w:rPr>
          <w:rFonts w:ascii="Times New Roman" w:hAnsi="Times New Roman"/>
        </w:rPr>
        <w:t>którą reprezentuje :</w:t>
      </w:r>
    </w:p>
    <w:p w14:paraId="6E6E0F87" w14:textId="77777777" w:rsidR="00551B61" w:rsidRDefault="00551B61" w:rsidP="004F2706">
      <w:pPr>
        <w:pStyle w:val="Bezodstpw"/>
        <w:jc w:val="both"/>
        <w:rPr>
          <w:rFonts w:ascii="Times New Roman" w:hAnsi="Times New Roman"/>
        </w:rPr>
      </w:pPr>
    </w:p>
    <w:p w14:paraId="0AE61E88" w14:textId="3E6FD46E" w:rsidR="00551B61" w:rsidRDefault="00551B61" w:rsidP="004F2706">
      <w:pPr>
        <w:pStyle w:val="Bezodstpw"/>
        <w:jc w:val="both"/>
        <w:rPr>
          <w:rFonts w:ascii="Times New Roman" w:hAnsi="Times New Roman"/>
        </w:rPr>
      </w:pPr>
      <w:r>
        <w:rPr>
          <w:rFonts w:ascii="Times New Roman" w:hAnsi="Times New Roman"/>
        </w:rPr>
        <w:t>…………………………………………………</w:t>
      </w:r>
    </w:p>
    <w:p w14:paraId="0FA64BF3" w14:textId="63CDCF9B" w:rsidR="00551B61" w:rsidRPr="00990FE4" w:rsidRDefault="00551B61" w:rsidP="004F2706">
      <w:pPr>
        <w:pStyle w:val="Bezodstpw"/>
        <w:jc w:val="both"/>
        <w:rPr>
          <w:rFonts w:ascii="Times New Roman" w:hAnsi="Times New Roman"/>
        </w:rPr>
      </w:pPr>
      <w:r>
        <w:rPr>
          <w:rFonts w:ascii="Times New Roman" w:hAnsi="Times New Roman"/>
        </w:rPr>
        <w:t>…………………………………………………</w:t>
      </w:r>
    </w:p>
    <w:p w14:paraId="2EA096D3" w14:textId="3E0B14F7" w:rsidR="003B4158" w:rsidRPr="00C91967" w:rsidRDefault="004F2706" w:rsidP="00C91967">
      <w:pPr>
        <w:pStyle w:val="Bezodstpw"/>
        <w:jc w:val="both"/>
        <w:rPr>
          <w:rFonts w:ascii="Times New Roman" w:hAnsi="Times New Roman"/>
          <w:b/>
          <w:sz w:val="24"/>
          <w:szCs w:val="24"/>
        </w:rPr>
      </w:pPr>
      <w:r w:rsidRPr="00990FE4">
        <w:rPr>
          <w:rFonts w:ascii="Times New Roman" w:hAnsi="Times New Roman"/>
          <w:sz w:val="24"/>
          <w:szCs w:val="24"/>
        </w:rPr>
        <w:t xml:space="preserve">  </w:t>
      </w:r>
    </w:p>
    <w:p w14:paraId="24F45F19" w14:textId="039C8566" w:rsidR="003B4158" w:rsidRPr="00990FE4" w:rsidRDefault="003B4158" w:rsidP="003B4158">
      <w:pPr>
        <w:spacing w:before="120" w:after="120"/>
        <w:jc w:val="both"/>
        <w:rPr>
          <w:rFonts w:hAnsi="Times New Roman" w:cs="Times New Roman"/>
          <w:sz w:val="22"/>
          <w:szCs w:val="22"/>
          <w:lang w:val="pl-PL"/>
        </w:rPr>
      </w:pPr>
      <w:r w:rsidRPr="00990FE4">
        <w:rPr>
          <w:rFonts w:hAnsi="Times New Roman" w:cs="Times New Roman"/>
          <w:sz w:val="22"/>
          <w:szCs w:val="22"/>
          <w:lang w:val="pl-PL"/>
        </w:rPr>
        <w:t>zwan</w:t>
      </w:r>
      <w:r w:rsidR="00AA53D9" w:rsidRPr="00990FE4">
        <w:rPr>
          <w:rFonts w:hAnsi="Times New Roman" w:cs="Times New Roman"/>
          <w:sz w:val="22"/>
          <w:szCs w:val="22"/>
          <w:lang w:val="pl-PL"/>
        </w:rPr>
        <w:t>ym</w:t>
      </w:r>
      <w:r w:rsidRPr="00990FE4">
        <w:rPr>
          <w:rFonts w:hAnsi="Times New Roman" w:cs="Times New Roman"/>
          <w:sz w:val="22"/>
          <w:szCs w:val="22"/>
          <w:lang w:val="pl-PL"/>
        </w:rPr>
        <w:t xml:space="preserve"> dalej </w:t>
      </w:r>
      <w:r w:rsidRPr="00990FE4">
        <w:rPr>
          <w:rFonts w:hAnsi="Times New Roman" w:cs="Times New Roman"/>
          <w:b/>
          <w:bCs/>
          <w:sz w:val="22"/>
          <w:szCs w:val="22"/>
          <w:lang w:val="pl-PL"/>
        </w:rPr>
        <w:t>„Wydzierżawiającym”</w:t>
      </w:r>
      <w:r w:rsidRPr="00990FE4">
        <w:rPr>
          <w:rFonts w:hAnsi="Times New Roman" w:cs="Times New Roman"/>
          <w:sz w:val="22"/>
          <w:szCs w:val="22"/>
          <w:lang w:val="pl-PL"/>
        </w:rPr>
        <w:t xml:space="preserve"> </w:t>
      </w:r>
    </w:p>
    <w:p w14:paraId="4DF11866" w14:textId="04E8EA35" w:rsidR="003B4158" w:rsidRPr="00EB4E76" w:rsidRDefault="003B4158" w:rsidP="003B4158">
      <w:pPr>
        <w:spacing w:after="120"/>
        <w:jc w:val="both"/>
        <w:rPr>
          <w:rFonts w:hAnsi="Times New Roman" w:cs="Times New Roman"/>
          <w:b/>
          <w:bCs/>
          <w:sz w:val="22"/>
          <w:szCs w:val="22"/>
          <w:lang w:val="pl-PL"/>
        </w:rPr>
      </w:pPr>
      <w:r w:rsidRPr="00990FE4">
        <w:rPr>
          <w:rFonts w:hAnsi="Times New Roman" w:cs="Times New Roman"/>
          <w:sz w:val="22"/>
          <w:szCs w:val="22"/>
          <w:lang w:val="pl-PL"/>
        </w:rPr>
        <w:t>a</w:t>
      </w:r>
      <w:r w:rsidR="00EB4E76">
        <w:rPr>
          <w:rFonts w:hAnsi="Times New Roman" w:cs="Times New Roman"/>
          <w:sz w:val="22"/>
          <w:szCs w:val="22"/>
          <w:lang w:val="pl-PL"/>
        </w:rPr>
        <w:t xml:space="preserve">  ………………………………………………………………………………………………… zwanym w dalszej części umowy</w:t>
      </w:r>
      <w:r w:rsidR="00EB4E76" w:rsidRPr="00EB4E76">
        <w:rPr>
          <w:rFonts w:hAnsi="Times New Roman" w:cs="Times New Roman"/>
          <w:b/>
          <w:bCs/>
          <w:sz w:val="22"/>
          <w:szCs w:val="22"/>
          <w:lang w:val="pl-PL"/>
        </w:rPr>
        <w:t>„</w:t>
      </w:r>
      <w:r w:rsidRPr="00EB4E76">
        <w:rPr>
          <w:rFonts w:hAnsi="Times New Roman" w:cs="Times New Roman"/>
          <w:b/>
          <w:bCs/>
          <w:sz w:val="22"/>
          <w:szCs w:val="22"/>
          <w:lang w:val="pl-PL"/>
        </w:rPr>
        <w:t xml:space="preserve"> </w:t>
      </w:r>
      <w:r w:rsidR="00EB4E76">
        <w:rPr>
          <w:rFonts w:hAnsi="Times New Roman" w:cs="Times New Roman"/>
          <w:b/>
          <w:bCs/>
          <w:sz w:val="22"/>
          <w:szCs w:val="22"/>
          <w:lang w:val="pl-PL"/>
        </w:rPr>
        <w:t>Dzierżawcą”</w:t>
      </w:r>
    </w:p>
    <w:p w14:paraId="20608407" w14:textId="77777777" w:rsidR="003B4158" w:rsidRPr="00990FE4" w:rsidRDefault="003B4158" w:rsidP="003B4158">
      <w:pPr>
        <w:pStyle w:val="Tekstpodstawowywcity"/>
        <w:spacing w:after="120"/>
        <w:ind w:left="0"/>
        <w:jc w:val="both"/>
        <w:rPr>
          <w:rFonts w:ascii="Times New Roman" w:eastAsia="Times New Roman" w:hAnsi="Times New Roman" w:cs="Times New Roman"/>
          <w:sz w:val="22"/>
          <w:szCs w:val="22"/>
        </w:rPr>
      </w:pPr>
    </w:p>
    <w:p w14:paraId="31B5D5E3" w14:textId="37671D6C" w:rsidR="003B4158" w:rsidRPr="00990FE4" w:rsidRDefault="003B4158" w:rsidP="003B4158">
      <w:pPr>
        <w:pStyle w:val="Tekstpodstawowywcity"/>
        <w:spacing w:after="120"/>
        <w:ind w:left="0"/>
        <w:jc w:val="both"/>
        <w:rPr>
          <w:rFonts w:ascii="Times New Roman" w:hAnsi="Times New Roman" w:cs="Times New Roman"/>
          <w:b/>
          <w:bCs/>
          <w:sz w:val="22"/>
          <w:szCs w:val="22"/>
        </w:rPr>
      </w:pPr>
      <w:r w:rsidRPr="00990FE4">
        <w:rPr>
          <w:rFonts w:ascii="Times New Roman" w:hAnsi="Times New Roman" w:cs="Times New Roman"/>
          <w:b/>
          <w:bCs/>
          <w:sz w:val="22"/>
          <w:szCs w:val="22"/>
        </w:rPr>
        <w:t>STRONY POSTANAWIAJĄ</w:t>
      </w:r>
      <w:r w:rsidR="006014C7" w:rsidRPr="00990FE4">
        <w:rPr>
          <w:rFonts w:ascii="Times New Roman" w:hAnsi="Times New Roman" w:cs="Times New Roman"/>
          <w:b/>
          <w:bCs/>
          <w:sz w:val="22"/>
          <w:szCs w:val="22"/>
        </w:rPr>
        <w:t>,</w:t>
      </w:r>
      <w:r w:rsidRPr="00990FE4">
        <w:rPr>
          <w:rFonts w:ascii="Times New Roman" w:hAnsi="Times New Roman" w:cs="Times New Roman"/>
          <w:b/>
          <w:bCs/>
          <w:sz w:val="22"/>
          <w:szCs w:val="22"/>
        </w:rPr>
        <w:t xml:space="preserve"> JAK NASTĘPUJE</w:t>
      </w:r>
    </w:p>
    <w:p w14:paraId="27DB3B09" w14:textId="77777777" w:rsidR="003B4158" w:rsidRPr="00990FE4" w:rsidRDefault="003B4158" w:rsidP="003B4158">
      <w:pPr>
        <w:pStyle w:val="Tekstpodstawowywcity"/>
        <w:spacing w:after="120"/>
        <w:ind w:left="0"/>
        <w:jc w:val="both"/>
        <w:rPr>
          <w:rFonts w:ascii="Times New Roman" w:eastAsia="Times New Roman" w:hAnsi="Times New Roman" w:cs="Times New Roman"/>
          <w:b/>
          <w:bCs/>
          <w:sz w:val="22"/>
          <w:szCs w:val="22"/>
        </w:rPr>
      </w:pPr>
    </w:p>
    <w:p w14:paraId="20748C62" w14:textId="4A60EFC6" w:rsidR="003B4158" w:rsidRPr="00990FE4" w:rsidRDefault="003B4158" w:rsidP="003B4158">
      <w:pPr>
        <w:numPr>
          <w:ilvl w:val="0"/>
          <w:numId w:val="1"/>
        </w:numPr>
        <w:spacing w:after="120"/>
        <w:ind w:left="327" w:hanging="327"/>
        <w:jc w:val="both"/>
        <w:rPr>
          <w:rFonts w:hAnsi="Times New Roman" w:cs="Times New Roman"/>
          <w:b/>
          <w:bCs/>
          <w:sz w:val="22"/>
          <w:szCs w:val="22"/>
          <w:lang w:val="pl-PL"/>
        </w:rPr>
      </w:pPr>
      <w:r w:rsidRPr="00990FE4">
        <w:rPr>
          <w:rFonts w:hAnsi="Times New Roman" w:cs="Times New Roman"/>
          <w:b/>
          <w:bCs/>
          <w:sz w:val="22"/>
          <w:szCs w:val="22"/>
          <w:lang w:val="pl-PL"/>
        </w:rPr>
        <w:t>Oświadczenia Stron</w:t>
      </w:r>
      <w:r w:rsidR="00F96DDD" w:rsidRPr="00990FE4">
        <w:rPr>
          <w:rFonts w:hAnsi="Times New Roman" w:cs="Times New Roman"/>
          <w:b/>
          <w:bCs/>
          <w:sz w:val="22"/>
          <w:szCs w:val="22"/>
          <w:lang w:val="pl-PL"/>
        </w:rPr>
        <w:t xml:space="preserve"> </w:t>
      </w:r>
    </w:p>
    <w:p w14:paraId="0C06A549" w14:textId="77777777" w:rsidR="00DE2AB3" w:rsidRPr="00DE2AB3" w:rsidRDefault="003B4158" w:rsidP="00103B08">
      <w:pPr>
        <w:numPr>
          <w:ilvl w:val="1"/>
          <w:numId w:val="2"/>
        </w:numPr>
        <w:spacing w:after="120"/>
        <w:ind w:left="805" w:hanging="805"/>
        <w:jc w:val="both"/>
        <w:rPr>
          <w:rFonts w:hAnsi="Times New Roman" w:cs="Times New Roman"/>
          <w:b/>
          <w:bCs/>
          <w:sz w:val="22"/>
          <w:szCs w:val="22"/>
          <w:lang w:val="pl-PL"/>
        </w:rPr>
      </w:pPr>
      <w:r w:rsidRPr="00990FE4">
        <w:rPr>
          <w:rFonts w:hAnsi="Times New Roman" w:cs="Times New Roman"/>
          <w:sz w:val="22"/>
          <w:szCs w:val="22"/>
          <w:lang w:val="pl-PL"/>
        </w:rPr>
        <w:t xml:space="preserve">Wydzierżawiający oświadcza, iż </w:t>
      </w:r>
      <w:r w:rsidR="00F96DDD" w:rsidRPr="00990FE4">
        <w:rPr>
          <w:rFonts w:hAnsi="Times New Roman" w:cs="Times New Roman"/>
          <w:sz w:val="22"/>
          <w:szCs w:val="22"/>
          <w:lang w:val="pl-PL"/>
        </w:rPr>
        <w:t>przysługuj</w:t>
      </w:r>
      <w:r w:rsidR="003F0DAD">
        <w:rPr>
          <w:rFonts w:hAnsi="Times New Roman" w:cs="Times New Roman"/>
          <w:sz w:val="22"/>
          <w:szCs w:val="22"/>
          <w:lang w:val="pl-PL"/>
        </w:rPr>
        <w:t>e</w:t>
      </w:r>
      <w:r w:rsidR="00F96DDD" w:rsidRPr="00990FE4">
        <w:rPr>
          <w:rFonts w:hAnsi="Times New Roman" w:cs="Times New Roman"/>
          <w:sz w:val="22"/>
          <w:szCs w:val="22"/>
          <w:lang w:val="pl-PL"/>
        </w:rPr>
        <w:t xml:space="preserve"> mu praw</w:t>
      </w:r>
      <w:r w:rsidR="003F0DAD">
        <w:rPr>
          <w:rFonts w:hAnsi="Times New Roman" w:cs="Times New Roman"/>
          <w:sz w:val="22"/>
          <w:szCs w:val="22"/>
          <w:lang w:val="pl-PL"/>
        </w:rPr>
        <w:t>o</w:t>
      </w:r>
      <w:r w:rsidR="00F96DDD" w:rsidRPr="00990FE4">
        <w:rPr>
          <w:rFonts w:hAnsi="Times New Roman" w:cs="Times New Roman"/>
          <w:sz w:val="22"/>
          <w:szCs w:val="22"/>
          <w:lang w:val="pl-PL"/>
        </w:rPr>
        <w:t xml:space="preserve"> </w:t>
      </w:r>
      <w:r w:rsidR="003F0DAD">
        <w:rPr>
          <w:rFonts w:hAnsi="Times New Roman" w:cs="Times New Roman"/>
          <w:sz w:val="22"/>
          <w:szCs w:val="22"/>
          <w:lang w:val="pl-PL"/>
        </w:rPr>
        <w:t>własności nieruchomości o łącznej powierzchni</w:t>
      </w:r>
      <w:r w:rsidR="00DE2AB3">
        <w:rPr>
          <w:rFonts w:hAnsi="Times New Roman" w:cs="Times New Roman"/>
          <w:sz w:val="22"/>
          <w:szCs w:val="22"/>
          <w:lang w:val="pl-PL"/>
        </w:rPr>
        <w:t xml:space="preserve"> 31 863,0 m zaznaczonych na planie stanowiącym </w:t>
      </w:r>
      <w:r w:rsidR="00DE2AB3" w:rsidRPr="00DE2AB3">
        <w:rPr>
          <w:rFonts w:hAnsi="Times New Roman" w:cs="Times New Roman"/>
          <w:b/>
          <w:bCs/>
          <w:sz w:val="22"/>
          <w:szCs w:val="22"/>
          <w:lang w:val="pl-PL"/>
        </w:rPr>
        <w:t>Załącznik nr</w:t>
      </w:r>
      <w:r w:rsidR="00DE2AB3">
        <w:rPr>
          <w:rFonts w:hAnsi="Times New Roman" w:cs="Times New Roman"/>
          <w:b/>
          <w:bCs/>
          <w:sz w:val="22"/>
          <w:szCs w:val="22"/>
          <w:lang w:val="pl-PL"/>
        </w:rPr>
        <w:t xml:space="preserve"> </w:t>
      </w:r>
      <w:r w:rsidR="00DE2AB3" w:rsidRPr="00DE2AB3">
        <w:rPr>
          <w:rFonts w:hAnsi="Times New Roman" w:cs="Times New Roman"/>
          <w:b/>
          <w:bCs/>
          <w:sz w:val="22"/>
          <w:szCs w:val="22"/>
          <w:lang w:val="pl-PL"/>
        </w:rPr>
        <w:t>2</w:t>
      </w:r>
      <w:r w:rsidR="00DE2AB3">
        <w:rPr>
          <w:rFonts w:hAnsi="Times New Roman" w:cs="Times New Roman"/>
          <w:sz w:val="22"/>
          <w:szCs w:val="22"/>
          <w:lang w:val="pl-PL"/>
        </w:rPr>
        <w:t xml:space="preserve"> </w:t>
      </w:r>
      <w:r w:rsidR="00F96DDD" w:rsidRPr="00990FE4">
        <w:rPr>
          <w:rFonts w:hAnsi="Times New Roman" w:cs="Times New Roman"/>
          <w:sz w:val="22"/>
          <w:szCs w:val="22"/>
          <w:lang w:val="pl-PL"/>
        </w:rPr>
        <w:t>do</w:t>
      </w:r>
      <w:r w:rsidR="00B848C3" w:rsidRPr="00990FE4">
        <w:rPr>
          <w:rFonts w:hAnsi="Times New Roman" w:cs="Times New Roman"/>
          <w:sz w:val="22"/>
          <w:szCs w:val="22"/>
          <w:lang w:val="pl-PL"/>
        </w:rPr>
        <w:t xml:space="preserve"> </w:t>
      </w:r>
      <w:r w:rsidR="00DE2AB3">
        <w:rPr>
          <w:rFonts w:hAnsi="Times New Roman" w:cs="Times New Roman"/>
          <w:sz w:val="22"/>
          <w:szCs w:val="22"/>
          <w:lang w:val="pl-PL"/>
        </w:rPr>
        <w:t xml:space="preserve">Umowy </w:t>
      </w:r>
    </w:p>
    <w:p w14:paraId="380312ED" w14:textId="2F6E2AA2" w:rsidR="00DE2AB3" w:rsidRPr="00DE2AB3" w:rsidRDefault="00DE2AB3" w:rsidP="00DE2AB3">
      <w:pPr>
        <w:pStyle w:val="Akapitzlist"/>
        <w:numPr>
          <w:ilvl w:val="0"/>
          <w:numId w:val="43"/>
        </w:numPr>
        <w:spacing w:after="120"/>
        <w:jc w:val="both"/>
        <w:rPr>
          <w:rFonts w:hAnsi="Times New Roman" w:cs="Times New Roman"/>
          <w:b/>
          <w:bCs/>
          <w:sz w:val="22"/>
          <w:szCs w:val="22"/>
          <w:lang w:val="pl-PL"/>
        </w:rPr>
      </w:pPr>
      <w:r>
        <w:rPr>
          <w:rFonts w:hAnsi="Times New Roman" w:cs="Times New Roman"/>
          <w:sz w:val="22"/>
          <w:szCs w:val="22"/>
          <w:lang w:val="pl-PL"/>
        </w:rPr>
        <w:t xml:space="preserve">położonych na terenie Lecznictwa Szpitalnego przy ul. Dekerta 1, stanowiących działki ewidencyjne nr : </w:t>
      </w:r>
    </w:p>
    <w:p w14:paraId="73BA2651" w14:textId="76DA7871" w:rsidR="00DE2AB3" w:rsidRPr="00FE7604" w:rsidRDefault="00DE2AB3" w:rsidP="00FE7604">
      <w:pPr>
        <w:spacing w:after="120"/>
        <w:ind w:left="805"/>
        <w:jc w:val="both"/>
        <w:rPr>
          <w:rFonts w:hAnsi="Times New Roman" w:cs="Times New Roman"/>
          <w:sz w:val="22"/>
          <w:szCs w:val="22"/>
          <w:lang w:val="pl-PL"/>
        </w:rPr>
      </w:pPr>
      <w:r w:rsidRPr="00FE7604">
        <w:rPr>
          <w:rFonts w:hAnsi="Times New Roman" w:cs="Times New Roman"/>
          <w:sz w:val="22"/>
          <w:szCs w:val="22"/>
          <w:lang w:val="pl-PL"/>
        </w:rPr>
        <w:t>-</w:t>
      </w:r>
      <w:r w:rsidR="00C0451C" w:rsidRPr="00FE7604">
        <w:rPr>
          <w:rFonts w:hAnsi="Times New Roman" w:cs="Times New Roman"/>
          <w:sz w:val="22"/>
          <w:szCs w:val="22"/>
          <w:lang w:val="pl-PL"/>
        </w:rPr>
        <w:t xml:space="preserve">  </w:t>
      </w:r>
      <w:r w:rsidR="00A45B9F" w:rsidRPr="00FE7604">
        <w:rPr>
          <w:rFonts w:hAnsi="Times New Roman" w:cs="Times New Roman"/>
          <w:sz w:val="22"/>
          <w:szCs w:val="22"/>
          <w:lang w:val="pl-PL"/>
        </w:rPr>
        <w:t>109/9 i 109/11 dla których Sąd Rejonowy prowadzi</w:t>
      </w:r>
      <w:r w:rsidR="00F96DDD" w:rsidRPr="00FE7604">
        <w:rPr>
          <w:rFonts w:hAnsi="Times New Roman" w:cs="Times New Roman"/>
          <w:sz w:val="22"/>
          <w:szCs w:val="22"/>
          <w:lang w:val="pl-PL"/>
        </w:rPr>
        <w:t xml:space="preserve"> księg</w:t>
      </w:r>
      <w:r w:rsidR="00A45B9F" w:rsidRPr="00FE7604">
        <w:rPr>
          <w:rFonts w:hAnsi="Times New Roman" w:cs="Times New Roman"/>
          <w:sz w:val="22"/>
          <w:szCs w:val="22"/>
          <w:lang w:val="pl-PL"/>
        </w:rPr>
        <w:t>ę</w:t>
      </w:r>
      <w:r w:rsidR="00F96DDD" w:rsidRPr="00FE7604">
        <w:rPr>
          <w:rFonts w:hAnsi="Times New Roman" w:cs="Times New Roman"/>
          <w:sz w:val="22"/>
          <w:szCs w:val="22"/>
          <w:lang w:val="pl-PL"/>
        </w:rPr>
        <w:t xml:space="preserve"> wieczyst</w:t>
      </w:r>
      <w:r w:rsidR="00A45B9F" w:rsidRPr="00FE7604">
        <w:rPr>
          <w:rFonts w:hAnsi="Times New Roman" w:cs="Times New Roman"/>
          <w:sz w:val="22"/>
          <w:szCs w:val="22"/>
          <w:lang w:val="pl-PL"/>
        </w:rPr>
        <w:t xml:space="preserve">ą nr GW1G 00023567/3  </w:t>
      </w:r>
    </w:p>
    <w:p w14:paraId="1468F1F5" w14:textId="599C5901" w:rsidR="00FF0EB8" w:rsidRPr="00FE7604" w:rsidRDefault="00FE7604" w:rsidP="00FE7604">
      <w:pPr>
        <w:spacing w:after="120"/>
        <w:jc w:val="both"/>
        <w:rPr>
          <w:rFonts w:hAnsi="Times New Roman" w:cs="Times New Roman"/>
          <w:sz w:val="22"/>
          <w:szCs w:val="22"/>
          <w:lang w:val="pl-PL"/>
        </w:rPr>
      </w:pPr>
      <w:r>
        <w:rPr>
          <w:rFonts w:hAnsi="Times New Roman" w:cs="Times New Roman"/>
          <w:sz w:val="22"/>
          <w:szCs w:val="22"/>
          <w:lang w:val="pl-PL"/>
        </w:rPr>
        <w:t xml:space="preserve">               </w:t>
      </w:r>
      <w:r w:rsidR="00DE2AB3" w:rsidRPr="00FE7604">
        <w:rPr>
          <w:rFonts w:hAnsi="Times New Roman" w:cs="Times New Roman"/>
          <w:sz w:val="22"/>
          <w:szCs w:val="22"/>
          <w:lang w:val="pl-PL"/>
        </w:rPr>
        <w:t xml:space="preserve">-  </w:t>
      </w:r>
      <w:r w:rsidR="00A45B9F" w:rsidRPr="00FE7604">
        <w:rPr>
          <w:rFonts w:hAnsi="Times New Roman" w:cs="Times New Roman"/>
          <w:sz w:val="22"/>
          <w:szCs w:val="22"/>
          <w:lang w:val="pl-PL"/>
        </w:rPr>
        <w:t>11</w:t>
      </w:r>
      <w:r w:rsidR="00960DCF" w:rsidRPr="00FE7604">
        <w:rPr>
          <w:rFonts w:hAnsi="Times New Roman" w:cs="Times New Roman"/>
          <w:sz w:val="22"/>
          <w:szCs w:val="22"/>
          <w:lang w:val="pl-PL"/>
        </w:rPr>
        <w:t>1</w:t>
      </w:r>
      <w:r w:rsidR="00A45B9F" w:rsidRPr="00FE7604">
        <w:rPr>
          <w:rFonts w:hAnsi="Times New Roman" w:cs="Times New Roman"/>
          <w:sz w:val="22"/>
          <w:szCs w:val="22"/>
          <w:lang w:val="pl-PL"/>
        </w:rPr>
        <w:t xml:space="preserve">/9 </w:t>
      </w:r>
      <w:r w:rsidR="00DE2AB3" w:rsidRPr="00FE7604">
        <w:rPr>
          <w:rFonts w:hAnsi="Times New Roman" w:cs="Times New Roman"/>
          <w:sz w:val="22"/>
          <w:szCs w:val="22"/>
          <w:lang w:val="pl-PL"/>
        </w:rPr>
        <w:t xml:space="preserve"> dla której Sąd Rejonowy prowadzi księgę wieczystą </w:t>
      </w:r>
      <w:r w:rsidR="00A45B9F" w:rsidRPr="00FE7604">
        <w:rPr>
          <w:rFonts w:hAnsi="Times New Roman" w:cs="Times New Roman"/>
          <w:sz w:val="22"/>
          <w:szCs w:val="22"/>
          <w:lang w:val="pl-PL"/>
        </w:rPr>
        <w:t>księga</w:t>
      </w:r>
      <w:r w:rsidR="00DE2AB3" w:rsidRPr="00FE7604">
        <w:rPr>
          <w:rFonts w:hAnsi="Times New Roman" w:cs="Times New Roman"/>
          <w:sz w:val="22"/>
          <w:szCs w:val="22"/>
          <w:lang w:val="pl-PL"/>
        </w:rPr>
        <w:t xml:space="preserve"> nr</w:t>
      </w:r>
      <w:r w:rsidR="00A45B9F" w:rsidRPr="00FE7604">
        <w:rPr>
          <w:rFonts w:hAnsi="Times New Roman" w:cs="Times New Roman"/>
          <w:sz w:val="22"/>
          <w:szCs w:val="22"/>
          <w:lang w:val="pl-PL"/>
        </w:rPr>
        <w:t xml:space="preserve"> GW1G 00023</w:t>
      </w:r>
      <w:r w:rsidR="00FF0EB8" w:rsidRPr="00FE7604">
        <w:rPr>
          <w:rFonts w:hAnsi="Times New Roman" w:cs="Times New Roman"/>
          <w:sz w:val="22"/>
          <w:szCs w:val="22"/>
          <w:lang w:val="pl-PL"/>
        </w:rPr>
        <w:t>602</w:t>
      </w:r>
      <w:r w:rsidR="00A45B9F" w:rsidRPr="00FE7604">
        <w:rPr>
          <w:rFonts w:hAnsi="Times New Roman" w:cs="Times New Roman"/>
          <w:sz w:val="22"/>
          <w:szCs w:val="22"/>
          <w:lang w:val="pl-PL"/>
        </w:rPr>
        <w:t>/</w:t>
      </w:r>
      <w:r w:rsidR="00DE2AB3" w:rsidRPr="00FE7604">
        <w:rPr>
          <w:rFonts w:hAnsi="Times New Roman" w:cs="Times New Roman"/>
          <w:sz w:val="22"/>
          <w:szCs w:val="22"/>
          <w:lang w:val="pl-PL"/>
        </w:rPr>
        <w:t>1</w:t>
      </w:r>
      <w:r w:rsidR="00A45B9F" w:rsidRPr="00FE7604">
        <w:rPr>
          <w:rFonts w:hAnsi="Times New Roman" w:cs="Times New Roman"/>
          <w:sz w:val="22"/>
          <w:szCs w:val="22"/>
          <w:lang w:val="pl-PL"/>
        </w:rPr>
        <w:t xml:space="preserve"> </w:t>
      </w:r>
    </w:p>
    <w:p w14:paraId="17E37E5F" w14:textId="77777777" w:rsidR="00FE7604" w:rsidRDefault="00FF0EB8" w:rsidP="00FE7604">
      <w:pPr>
        <w:spacing w:after="120"/>
        <w:ind w:firstLine="709"/>
        <w:jc w:val="both"/>
        <w:rPr>
          <w:rFonts w:hAnsi="Times New Roman" w:cs="Times New Roman"/>
          <w:sz w:val="22"/>
          <w:szCs w:val="22"/>
          <w:lang w:val="pl-PL"/>
        </w:rPr>
      </w:pPr>
      <w:r>
        <w:rPr>
          <w:rFonts w:hAnsi="Times New Roman" w:cs="Times New Roman"/>
          <w:sz w:val="22"/>
          <w:szCs w:val="22"/>
          <w:lang w:val="pl-PL"/>
        </w:rPr>
        <w:t xml:space="preserve">b) położonej </w:t>
      </w:r>
      <w:r w:rsidR="00A45B9F" w:rsidRPr="00FF0EB8">
        <w:rPr>
          <w:rFonts w:hAnsi="Times New Roman" w:cs="Times New Roman"/>
          <w:sz w:val="22"/>
          <w:szCs w:val="22"/>
          <w:lang w:val="pl-PL"/>
        </w:rPr>
        <w:t>na terenie Lecznictwa Szpitalnego przy ul.</w:t>
      </w:r>
      <w:r>
        <w:rPr>
          <w:rFonts w:hAnsi="Times New Roman" w:cs="Times New Roman"/>
          <w:sz w:val="22"/>
          <w:szCs w:val="22"/>
          <w:lang w:val="pl-PL"/>
        </w:rPr>
        <w:t xml:space="preserve"> </w:t>
      </w:r>
      <w:r w:rsidR="00A45B9F" w:rsidRPr="00FF0EB8">
        <w:rPr>
          <w:rFonts w:hAnsi="Times New Roman" w:cs="Times New Roman"/>
          <w:sz w:val="22"/>
          <w:szCs w:val="22"/>
          <w:lang w:val="pl-PL"/>
        </w:rPr>
        <w:t>Walczaka 42, stanowiącej działkę</w:t>
      </w:r>
      <w:r>
        <w:rPr>
          <w:rFonts w:hAnsi="Times New Roman" w:cs="Times New Roman"/>
          <w:sz w:val="22"/>
          <w:szCs w:val="22"/>
          <w:lang w:val="pl-PL"/>
        </w:rPr>
        <w:t xml:space="preserve"> </w:t>
      </w:r>
      <w:r w:rsidR="00FE7604">
        <w:rPr>
          <w:rFonts w:hAnsi="Times New Roman" w:cs="Times New Roman"/>
          <w:sz w:val="22"/>
          <w:szCs w:val="22"/>
          <w:lang w:val="pl-PL"/>
        </w:rPr>
        <w:t xml:space="preserve">         </w:t>
      </w:r>
    </w:p>
    <w:p w14:paraId="1FA94F9A" w14:textId="77777777" w:rsidR="00E773FE" w:rsidRDefault="00FF0EB8" w:rsidP="00FE7604">
      <w:pPr>
        <w:spacing w:after="120"/>
        <w:ind w:left="709"/>
        <w:jc w:val="both"/>
        <w:rPr>
          <w:rFonts w:hAnsi="Times New Roman" w:cs="Times New Roman"/>
          <w:sz w:val="22"/>
          <w:szCs w:val="22"/>
          <w:lang w:val="pl-PL"/>
        </w:rPr>
      </w:pPr>
      <w:r>
        <w:rPr>
          <w:rFonts w:hAnsi="Times New Roman" w:cs="Times New Roman"/>
          <w:sz w:val="22"/>
          <w:szCs w:val="22"/>
          <w:lang w:val="pl-PL"/>
        </w:rPr>
        <w:t>ewidencyjną</w:t>
      </w:r>
      <w:r w:rsidR="00A45B9F" w:rsidRPr="00FF0EB8">
        <w:rPr>
          <w:rFonts w:hAnsi="Times New Roman" w:cs="Times New Roman"/>
          <w:sz w:val="22"/>
          <w:szCs w:val="22"/>
          <w:lang w:val="pl-PL"/>
        </w:rPr>
        <w:t xml:space="preserve"> nr 807/</w:t>
      </w:r>
      <w:r>
        <w:rPr>
          <w:rFonts w:hAnsi="Times New Roman" w:cs="Times New Roman"/>
          <w:sz w:val="22"/>
          <w:szCs w:val="22"/>
          <w:lang w:val="pl-PL"/>
        </w:rPr>
        <w:t>7</w:t>
      </w:r>
      <w:r w:rsidR="00A45B9F" w:rsidRPr="00FF0EB8">
        <w:rPr>
          <w:rFonts w:hAnsi="Times New Roman" w:cs="Times New Roman"/>
          <w:sz w:val="22"/>
          <w:szCs w:val="22"/>
          <w:lang w:val="pl-PL"/>
        </w:rPr>
        <w:t>, dla której Sąd Rejonowy w Gorzowie Wlkp. prowadzi księgę wieczystą nr GW1G 00114494/5</w:t>
      </w:r>
      <w:r w:rsidR="00E773FE">
        <w:rPr>
          <w:rFonts w:hAnsi="Times New Roman" w:cs="Times New Roman"/>
          <w:sz w:val="22"/>
          <w:szCs w:val="22"/>
          <w:lang w:val="pl-PL"/>
        </w:rPr>
        <w:t>.</w:t>
      </w:r>
    </w:p>
    <w:p w14:paraId="7762EE56" w14:textId="01ADFF31" w:rsidR="00E773FE" w:rsidRPr="00931246" w:rsidRDefault="00E773FE" w:rsidP="00931246">
      <w:pPr>
        <w:pStyle w:val="Akapitzlist"/>
        <w:numPr>
          <w:ilvl w:val="1"/>
          <w:numId w:val="2"/>
        </w:numPr>
        <w:spacing w:after="120"/>
        <w:jc w:val="both"/>
        <w:rPr>
          <w:rFonts w:hAnsi="Times New Roman" w:cs="Times New Roman"/>
          <w:sz w:val="22"/>
          <w:szCs w:val="22"/>
          <w:lang w:val="pl-PL"/>
        </w:rPr>
      </w:pPr>
      <w:r w:rsidRPr="00931246">
        <w:rPr>
          <w:rFonts w:hAnsi="Times New Roman" w:cs="Times New Roman"/>
          <w:sz w:val="22"/>
          <w:szCs w:val="22"/>
          <w:lang w:val="pl-PL"/>
        </w:rPr>
        <w:t xml:space="preserve">Wydzierżawiający oświadcza, że na działkach, o których mowa w pkt 1.1. znajdują się  </w:t>
      </w:r>
    </w:p>
    <w:p w14:paraId="0A5819D7" w14:textId="10431C0A" w:rsidR="0000140B" w:rsidRDefault="00E773FE" w:rsidP="00E773FE">
      <w:pPr>
        <w:pStyle w:val="Akapitzlist"/>
        <w:spacing w:after="120"/>
        <w:ind w:left="850"/>
        <w:jc w:val="both"/>
        <w:rPr>
          <w:rFonts w:hAnsi="Times New Roman" w:cs="Times New Roman"/>
          <w:sz w:val="22"/>
          <w:szCs w:val="22"/>
          <w:lang w:val="pl-PL"/>
        </w:rPr>
      </w:pPr>
      <w:r w:rsidRPr="00E773FE">
        <w:rPr>
          <w:rFonts w:hAnsi="Times New Roman" w:cs="Times New Roman"/>
          <w:sz w:val="22"/>
          <w:szCs w:val="22"/>
          <w:lang w:val="pl-PL"/>
        </w:rPr>
        <w:t>zorganizowane parkingi,</w:t>
      </w:r>
      <w:r>
        <w:rPr>
          <w:rFonts w:hAnsi="Times New Roman" w:cs="Times New Roman"/>
          <w:sz w:val="22"/>
          <w:szCs w:val="22"/>
          <w:lang w:val="pl-PL"/>
        </w:rPr>
        <w:t xml:space="preserve"> </w:t>
      </w:r>
      <w:r w:rsidRPr="00E773FE">
        <w:rPr>
          <w:rFonts w:hAnsi="Times New Roman" w:cs="Times New Roman"/>
          <w:sz w:val="22"/>
          <w:szCs w:val="22"/>
          <w:lang w:val="pl-PL"/>
        </w:rPr>
        <w:t>zgodnie z zestawieniem ilości miejsc parkingowych oraz powierzchni :</w:t>
      </w:r>
    </w:p>
    <w:p w14:paraId="48C50A13" w14:textId="77777777" w:rsidR="00E773FE" w:rsidRDefault="00E773FE" w:rsidP="00E773FE">
      <w:pPr>
        <w:pStyle w:val="Akapitzlist"/>
        <w:spacing w:after="120"/>
        <w:ind w:left="1129"/>
        <w:jc w:val="both"/>
        <w:rPr>
          <w:rFonts w:hAnsi="Times New Roman" w:cs="Times New Roman"/>
          <w:sz w:val="22"/>
          <w:szCs w:val="22"/>
          <w:lang w:val="pl-PL"/>
        </w:rPr>
      </w:pPr>
    </w:p>
    <w:p w14:paraId="3177BB1D" w14:textId="1D9DEF89" w:rsidR="004806D3" w:rsidRPr="00E773FE" w:rsidRDefault="004806D3" w:rsidP="00E773FE">
      <w:pPr>
        <w:pStyle w:val="Akapitzlist"/>
        <w:numPr>
          <w:ilvl w:val="0"/>
          <w:numId w:val="45"/>
        </w:numPr>
        <w:spacing w:after="120"/>
        <w:jc w:val="both"/>
        <w:rPr>
          <w:rFonts w:hAnsi="Times New Roman" w:cs="Times New Roman"/>
          <w:sz w:val="22"/>
          <w:szCs w:val="22"/>
          <w:lang w:val="pl-PL"/>
        </w:rPr>
      </w:pPr>
      <w:r w:rsidRPr="00E773FE">
        <w:rPr>
          <w:rFonts w:hAnsi="Times New Roman" w:cs="Times New Roman"/>
          <w:sz w:val="22"/>
          <w:szCs w:val="22"/>
          <w:lang w:val="pl-PL"/>
        </w:rPr>
        <w:t>842 miejsc parkingowych z podziałem na 5 lokalizacji na terenie Lecznictwa Szpitalnego przy ulicy Dekerta 1 :</w:t>
      </w:r>
    </w:p>
    <w:p w14:paraId="595205A6" w14:textId="7549BCA8" w:rsidR="004806D3" w:rsidRPr="004806D3" w:rsidRDefault="00E773FE" w:rsidP="004806D3">
      <w:pPr>
        <w:spacing w:after="120"/>
        <w:ind w:left="805"/>
        <w:jc w:val="both"/>
        <w:rPr>
          <w:rFonts w:hAnsi="Times New Roman" w:cs="Times New Roman"/>
          <w:sz w:val="22"/>
          <w:szCs w:val="22"/>
          <w:lang w:val="pl-PL"/>
        </w:rPr>
      </w:pPr>
      <w:r>
        <w:rPr>
          <w:rFonts w:hAnsi="Times New Roman" w:cs="Times New Roman"/>
          <w:sz w:val="22"/>
          <w:szCs w:val="22"/>
          <w:lang w:val="pl-PL"/>
        </w:rPr>
        <w:t>-</w:t>
      </w:r>
      <w:r w:rsidR="00FD5D0A">
        <w:rPr>
          <w:rFonts w:hAnsi="Times New Roman" w:cs="Times New Roman"/>
          <w:sz w:val="22"/>
          <w:szCs w:val="22"/>
          <w:lang w:val="pl-PL"/>
        </w:rPr>
        <w:t xml:space="preserve"> </w:t>
      </w:r>
      <w:r>
        <w:rPr>
          <w:rFonts w:hAnsi="Times New Roman" w:cs="Times New Roman"/>
          <w:sz w:val="22"/>
          <w:szCs w:val="22"/>
          <w:lang w:val="pl-PL"/>
        </w:rPr>
        <w:t xml:space="preserve"> </w:t>
      </w:r>
      <w:r w:rsidR="004806D3" w:rsidRPr="004806D3">
        <w:rPr>
          <w:rFonts w:hAnsi="Times New Roman" w:cs="Times New Roman"/>
          <w:sz w:val="22"/>
          <w:szCs w:val="22"/>
          <w:lang w:val="pl-PL"/>
        </w:rPr>
        <w:t>436 miejsc parkingowych + 19 miejsc dla osób z niepełnosprawnością – parking pomiędzy Stacją Dializ, a budynkiem Administracji – powierzchnia 10 056,0 m2 , nr działki 111/9</w:t>
      </w:r>
    </w:p>
    <w:p w14:paraId="3AAFA166" w14:textId="7EA40466" w:rsidR="004806D3" w:rsidRPr="004806D3" w:rsidRDefault="00E773FE" w:rsidP="004806D3">
      <w:pPr>
        <w:spacing w:after="120"/>
        <w:ind w:left="805"/>
        <w:jc w:val="both"/>
        <w:rPr>
          <w:rFonts w:hAnsi="Times New Roman" w:cs="Times New Roman"/>
          <w:sz w:val="22"/>
          <w:szCs w:val="22"/>
          <w:lang w:val="pl-PL"/>
        </w:rPr>
      </w:pPr>
      <w:r>
        <w:rPr>
          <w:rFonts w:hAnsi="Times New Roman" w:cs="Times New Roman"/>
          <w:sz w:val="22"/>
          <w:szCs w:val="22"/>
          <w:lang w:val="pl-PL"/>
        </w:rPr>
        <w:t xml:space="preserve">- </w:t>
      </w:r>
      <w:r w:rsidR="00FD5D0A">
        <w:rPr>
          <w:rFonts w:hAnsi="Times New Roman" w:cs="Times New Roman"/>
          <w:sz w:val="22"/>
          <w:szCs w:val="22"/>
          <w:lang w:val="pl-PL"/>
        </w:rPr>
        <w:t xml:space="preserve"> </w:t>
      </w:r>
      <w:r w:rsidR="004806D3" w:rsidRPr="004806D3">
        <w:rPr>
          <w:rFonts w:hAnsi="Times New Roman" w:cs="Times New Roman"/>
          <w:sz w:val="22"/>
          <w:szCs w:val="22"/>
          <w:lang w:val="pl-PL"/>
        </w:rPr>
        <w:t>129 miejsc parkingowych + 6 miejsc dla osób z niepełnosprawnością – parking przy bramie wjazdowej od ul. Dekerta – powierzchnia 3 521,0 m2 , nr działki 111/9</w:t>
      </w:r>
    </w:p>
    <w:p w14:paraId="7ECF95B3" w14:textId="6B773CBA" w:rsidR="004806D3" w:rsidRPr="004806D3" w:rsidRDefault="00E773FE" w:rsidP="004806D3">
      <w:pPr>
        <w:spacing w:after="120"/>
        <w:ind w:left="805"/>
        <w:jc w:val="both"/>
        <w:rPr>
          <w:rFonts w:hAnsi="Times New Roman" w:cs="Times New Roman"/>
          <w:sz w:val="22"/>
          <w:szCs w:val="22"/>
          <w:lang w:val="pl-PL"/>
        </w:rPr>
      </w:pPr>
      <w:r>
        <w:rPr>
          <w:rFonts w:hAnsi="Times New Roman" w:cs="Times New Roman"/>
          <w:sz w:val="22"/>
          <w:szCs w:val="22"/>
          <w:lang w:val="pl-PL"/>
        </w:rPr>
        <w:t xml:space="preserve">-  </w:t>
      </w:r>
      <w:r w:rsidR="004806D3" w:rsidRPr="004806D3">
        <w:rPr>
          <w:rFonts w:hAnsi="Times New Roman" w:cs="Times New Roman"/>
          <w:sz w:val="22"/>
          <w:szCs w:val="22"/>
          <w:lang w:val="pl-PL"/>
        </w:rPr>
        <w:t>19 miejsc parkingowych + 1 miejsce dla osób z niepełnosprawnością – parking przy Hotelu Pracowniczym – powierzchnia 340,0 m2 , nr działki 109/9</w:t>
      </w:r>
    </w:p>
    <w:p w14:paraId="7CAEF773" w14:textId="62E24EE9" w:rsidR="004806D3" w:rsidRPr="004806D3" w:rsidRDefault="00E773FE" w:rsidP="004806D3">
      <w:pPr>
        <w:spacing w:after="120"/>
        <w:ind w:left="805"/>
        <w:jc w:val="both"/>
        <w:rPr>
          <w:rFonts w:hAnsi="Times New Roman" w:cs="Times New Roman"/>
          <w:sz w:val="22"/>
          <w:szCs w:val="22"/>
          <w:lang w:val="pl-PL"/>
        </w:rPr>
      </w:pPr>
      <w:r>
        <w:rPr>
          <w:rFonts w:hAnsi="Times New Roman" w:cs="Times New Roman"/>
          <w:sz w:val="22"/>
          <w:szCs w:val="22"/>
          <w:lang w:val="pl-PL"/>
        </w:rPr>
        <w:t xml:space="preserve">- </w:t>
      </w:r>
      <w:r w:rsidR="00FD5D0A">
        <w:rPr>
          <w:rFonts w:hAnsi="Times New Roman" w:cs="Times New Roman"/>
          <w:sz w:val="22"/>
          <w:szCs w:val="22"/>
          <w:lang w:val="pl-PL"/>
        </w:rPr>
        <w:t xml:space="preserve"> </w:t>
      </w:r>
      <w:r w:rsidR="004806D3" w:rsidRPr="004806D3">
        <w:rPr>
          <w:rFonts w:hAnsi="Times New Roman" w:cs="Times New Roman"/>
          <w:sz w:val="22"/>
          <w:szCs w:val="22"/>
          <w:lang w:val="pl-PL"/>
        </w:rPr>
        <w:t>144 miejsc</w:t>
      </w:r>
      <w:r w:rsidR="00C91967">
        <w:rPr>
          <w:rFonts w:hAnsi="Times New Roman" w:cs="Times New Roman"/>
          <w:sz w:val="22"/>
          <w:szCs w:val="22"/>
          <w:lang w:val="pl-PL"/>
        </w:rPr>
        <w:t>a</w:t>
      </w:r>
      <w:r w:rsidR="004806D3" w:rsidRPr="004806D3">
        <w:rPr>
          <w:rFonts w:hAnsi="Times New Roman" w:cs="Times New Roman"/>
          <w:sz w:val="22"/>
          <w:szCs w:val="22"/>
          <w:lang w:val="pl-PL"/>
        </w:rPr>
        <w:t xml:space="preserve"> parkingow</w:t>
      </w:r>
      <w:r w:rsidR="00C91967">
        <w:rPr>
          <w:rFonts w:hAnsi="Times New Roman" w:cs="Times New Roman"/>
          <w:sz w:val="22"/>
          <w:szCs w:val="22"/>
          <w:lang w:val="pl-PL"/>
        </w:rPr>
        <w:t>e</w:t>
      </w:r>
      <w:r w:rsidR="004806D3" w:rsidRPr="004806D3">
        <w:rPr>
          <w:rFonts w:hAnsi="Times New Roman" w:cs="Times New Roman"/>
          <w:sz w:val="22"/>
          <w:szCs w:val="22"/>
          <w:lang w:val="pl-PL"/>
        </w:rPr>
        <w:t xml:space="preserve"> + 8 miejsc dla osób z niepełnosprawnością – parking północny za ul. Dekerta – powierzchnia 5 528,0 m2 , nr działki 109/11</w:t>
      </w:r>
    </w:p>
    <w:p w14:paraId="4A606750" w14:textId="0B876857" w:rsidR="004806D3" w:rsidRPr="004806D3" w:rsidRDefault="00E773FE" w:rsidP="00C91967">
      <w:pPr>
        <w:spacing w:after="120"/>
        <w:ind w:left="805"/>
        <w:jc w:val="both"/>
        <w:rPr>
          <w:rFonts w:hAnsi="Times New Roman" w:cs="Times New Roman"/>
          <w:sz w:val="22"/>
          <w:szCs w:val="22"/>
          <w:lang w:val="pl-PL"/>
        </w:rPr>
      </w:pPr>
      <w:r>
        <w:rPr>
          <w:rFonts w:hAnsi="Times New Roman" w:cs="Times New Roman"/>
          <w:sz w:val="22"/>
          <w:szCs w:val="22"/>
          <w:lang w:val="pl-PL"/>
        </w:rPr>
        <w:t xml:space="preserve">- </w:t>
      </w:r>
      <w:r w:rsidR="00FD5D0A">
        <w:rPr>
          <w:rFonts w:hAnsi="Times New Roman" w:cs="Times New Roman"/>
          <w:sz w:val="22"/>
          <w:szCs w:val="22"/>
          <w:lang w:val="pl-PL"/>
        </w:rPr>
        <w:t xml:space="preserve"> </w:t>
      </w:r>
      <w:r w:rsidR="004806D3" w:rsidRPr="004806D3">
        <w:rPr>
          <w:rFonts w:hAnsi="Times New Roman" w:cs="Times New Roman"/>
          <w:sz w:val="22"/>
          <w:szCs w:val="22"/>
          <w:lang w:val="pl-PL"/>
        </w:rPr>
        <w:t>72 miejsca parkingowe + 8 miejsc dla osób z niepełnosprawnością – parking przy Ośrodku Radioterapii – powierzchnia  2 568,0 m2 , nr działki 111/9</w:t>
      </w:r>
    </w:p>
    <w:p w14:paraId="43041960" w14:textId="77777777" w:rsidR="00737840" w:rsidRDefault="00C91967" w:rsidP="00C91967">
      <w:pPr>
        <w:spacing w:after="120"/>
        <w:jc w:val="both"/>
        <w:rPr>
          <w:rFonts w:hAnsi="Times New Roman" w:cs="Times New Roman"/>
          <w:sz w:val="22"/>
          <w:szCs w:val="22"/>
          <w:lang w:val="pl-PL"/>
        </w:rPr>
      </w:pPr>
      <w:r>
        <w:rPr>
          <w:rFonts w:hAnsi="Times New Roman" w:cs="Times New Roman"/>
          <w:sz w:val="22"/>
          <w:szCs w:val="22"/>
          <w:lang w:val="pl-PL"/>
        </w:rPr>
        <w:t xml:space="preserve">             </w:t>
      </w:r>
      <w:r w:rsidR="00E773FE">
        <w:rPr>
          <w:rFonts w:hAnsi="Times New Roman" w:cs="Times New Roman"/>
          <w:sz w:val="22"/>
          <w:szCs w:val="22"/>
          <w:lang w:val="pl-PL"/>
        </w:rPr>
        <w:t xml:space="preserve">    </w:t>
      </w:r>
    </w:p>
    <w:p w14:paraId="15E1E4FB" w14:textId="77777777" w:rsidR="00931246" w:rsidRDefault="004806D3" w:rsidP="00737840">
      <w:pPr>
        <w:pStyle w:val="Akapitzlist"/>
        <w:numPr>
          <w:ilvl w:val="0"/>
          <w:numId w:val="45"/>
        </w:numPr>
        <w:spacing w:after="120"/>
        <w:jc w:val="both"/>
        <w:rPr>
          <w:rFonts w:hAnsi="Times New Roman" w:cs="Times New Roman"/>
          <w:sz w:val="22"/>
          <w:szCs w:val="22"/>
          <w:lang w:val="pl-PL"/>
        </w:rPr>
      </w:pPr>
      <w:r w:rsidRPr="00737840">
        <w:rPr>
          <w:rFonts w:hAnsi="Times New Roman" w:cs="Times New Roman"/>
          <w:sz w:val="22"/>
          <w:szCs w:val="22"/>
          <w:lang w:val="pl-PL"/>
        </w:rPr>
        <w:lastRenderedPageBreak/>
        <w:t xml:space="preserve">386 </w:t>
      </w:r>
      <w:r w:rsidR="00E773FE" w:rsidRPr="00737840">
        <w:rPr>
          <w:rFonts w:hAnsi="Times New Roman" w:cs="Times New Roman"/>
          <w:sz w:val="22"/>
          <w:szCs w:val="22"/>
          <w:lang w:val="pl-PL"/>
        </w:rPr>
        <w:t xml:space="preserve">miejsc parkingowych </w:t>
      </w:r>
      <w:r w:rsidRPr="00737840">
        <w:rPr>
          <w:rFonts w:hAnsi="Times New Roman" w:cs="Times New Roman"/>
          <w:sz w:val="22"/>
          <w:szCs w:val="22"/>
          <w:lang w:val="pl-PL"/>
        </w:rPr>
        <w:t xml:space="preserve">w lokalizacji na terenie Lecznictwa Szpitalnego przy </w:t>
      </w:r>
    </w:p>
    <w:p w14:paraId="74FFF0EB" w14:textId="7700640E" w:rsidR="0000140B" w:rsidRPr="00931246" w:rsidRDefault="004806D3" w:rsidP="00931246">
      <w:pPr>
        <w:pStyle w:val="Akapitzlist"/>
        <w:spacing w:after="120"/>
        <w:ind w:left="1489"/>
        <w:jc w:val="both"/>
        <w:rPr>
          <w:rFonts w:hAnsi="Times New Roman" w:cs="Times New Roman"/>
          <w:sz w:val="22"/>
          <w:szCs w:val="22"/>
          <w:lang w:val="pl-PL"/>
        </w:rPr>
      </w:pPr>
      <w:r w:rsidRPr="00737840">
        <w:rPr>
          <w:rFonts w:hAnsi="Times New Roman" w:cs="Times New Roman"/>
          <w:sz w:val="22"/>
          <w:szCs w:val="22"/>
          <w:lang w:val="pl-PL"/>
        </w:rPr>
        <w:t xml:space="preserve">ul. </w:t>
      </w:r>
      <w:r w:rsidRPr="00931246">
        <w:rPr>
          <w:rFonts w:hAnsi="Times New Roman" w:cs="Times New Roman"/>
          <w:sz w:val="22"/>
          <w:szCs w:val="22"/>
          <w:lang w:val="pl-PL"/>
        </w:rPr>
        <w:t>Walczaka 42 :</w:t>
      </w:r>
    </w:p>
    <w:p w14:paraId="11D9BECA" w14:textId="01B86C8C" w:rsidR="00C91967" w:rsidRDefault="00931246" w:rsidP="00C91967">
      <w:pPr>
        <w:ind w:firstLine="709"/>
        <w:rPr>
          <w:rFonts w:hAnsi="Times New Roman" w:cs="Times New Roman"/>
          <w:sz w:val="22"/>
          <w:szCs w:val="22"/>
          <w:lang w:val="pl-PL"/>
        </w:rPr>
      </w:pPr>
      <w:r>
        <w:rPr>
          <w:rFonts w:hAnsi="Times New Roman" w:cs="Times New Roman"/>
          <w:sz w:val="22"/>
          <w:szCs w:val="22"/>
          <w:lang w:val="pl-PL"/>
        </w:rPr>
        <w:t xml:space="preserve">- </w:t>
      </w:r>
      <w:r w:rsidR="004806D3" w:rsidRPr="00C91967">
        <w:rPr>
          <w:rFonts w:hAnsi="Times New Roman" w:cs="Times New Roman"/>
          <w:sz w:val="22"/>
          <w:szCs w:val="22"/>
          <w:lang w:val="pl-PL"/>
        </w:rPr>
        <w:t xml:space="preserve">370 miejsc parkingowych + 16 miejsc dla osób z niepełnosprawnością – parking główny – </w:t>
      </w:r>
      <w:r w:rsidR="00C91967">
        <w:rPr>
          <w:rFonts w:hAnsi="Times New Roman" w:cs="Times New Roman"/>
          <w:sz w:val="22"/>
          <w:szCs w:val="22"/>
          <w:lang w:val="pl-PL"/>
        </w:rPr>
        <w:t xml:space="preserve">       </w:t>
      </w:r>
    </w:p>
    <w:p w14:paraId="5A43C075" w14:textId="5084E906" w:rsidR="004806D3" w:rsidRPr="00C91967" w:rsidRDefault="004806D3" w:rsidP="00C91967">
      <w:pPr>
        <w:ind w:firstLine="709"/>
        <w:rPr>
          <w:rFonts w:hAnsi="Times New Roman" w:cs="Times New Roman"/>
          <w:sz w:val="22"/>
          <w:szCs w:val="22"/>
          <w:lang w:val="pl-PL"/>
        </w:rPr>
      </w:pPr>
      <w:r w:rsidRPr="00C91967">
        <w:rPr>
          <w:rFonts w:hAnsi="Times New Roman" w:cs="Times New Roman"/>
          <w:sz w:val="22"/>
          <w:szCs w:val="22"/>
          <w:lang w:val="pl-PL"/>
        </w:rPr>
        <w:t>powierzchnia 9 850,0 m2 , nr działki 807/</w:t>
      </w:r>
      <w:r w:rsidR="00960DCF">
        <w:rPr>
          <w:rFonts w:hAnsi="Times New Roman" w:cs="Times New Roman"/>
          <w:sz w:val="22"/>
          <w:szCs w:val="22"/>
          <w:lang w:val="pl-PL"/>
        </w:rPr>
        <w:t>7</w:t>
      </w:r>
    </w:p>
    <w:p w14:paraId="55DF0681" w14:textId="77777777" w:rsidR="00C91967" w:rsidRDefault="00C91967" w:rsidP="004806D3">
      <w:pPr>
        <w:rPr>
          <w:rFonts w:hAnsi="Times New Roman" w:cs="Times New Roman"/>
          <w:sz w:val="22"/>
          <w:szCs w:val="22"/>
          <w:lang w:val="pl-PL"/>
        </w:rPr>
      </w:pPr>
    </w:p>
    <w:p w14:paraId="29829DBA" w14:textId="37827B02" w:rsidR="004806D3" w:rsidRPr="004806D3" w:rsidRDefault="004806D3" w:rsidP="004806D3">
      <w:pPr>
        <w:rPr>
          <w:rFonts w:hAnsi="Times New Roman" w:cs="Times New Roman"/>
          <w:b/>
          <w:bCs/>
          <w:sz w:val="22"/>
          <w:szCs w:val="22"/>
          <w:lang w:val="pl-PL"/>
        </w:rPr>
      </w:pPr>
      <w:r>
        <w:rPr>
          <w:rFonts w:hAnsi="Times New Roman" w:cs="Times New Roman"/>
          <w:sz w:val="22"/>
          <w:szCs w:val="22"/>
          <w:lang w:val="pl-PL"/>
        </w:rPr>
        <w:t>zwan</w:t>
      </w:r>
      <w:r w:rsidR="00931246">
        <w:rPr>
          <w:rFonts w:hAnsi="Times New Roman" w:cs="Times New Roman"/>
          <w:sz w:val="22"/>
          <w:szCs w:val="22"/>
          <w:lang w:val="pl-PL"/>
        </w:rPr>
        <w:t>e</w:t>
      </w:r>
      <w:r>
        <w:rPr>
          <w:rFonts w:hAnsi="Times New Roman" w:cs="Times New Roman"/>
          <w:sz w:val="22"/>
          <w:szCs w:val="22"/>
          <w:lang w:val="pl-PL"/>
        </w:rPr>
        <w:t xml:space="preserve"> dalej </w:t>
      </w:r>
      <w:r w:rsidRPr="004806D3">
        <w:rPr>
          <w:rFonts w:hAnsi="Times New Roman" w:cs="Times New Roman"/>
          <w:b/>
          <w:bCs/>
          <w:sz w:val="22"/>
          <w:szCs w:val="22"/>
          <w:lang w:val="pl-PL"/>
        </w:rPr>
        <w:t>„ Parking</w:t>
      </w:r>
      <w:r w:rsidR="00931246">
        <w:rPr>
          <w:rFonts w:hAnsi="Times New Roman" w:cs="Times New Roman"/>
          <w:b/>
          <w:bCs/>
          <w:sz w:val="22"/>
          <w:szCs w:val="22"/>
          <w:lang w:val="pl-PL"/>
        </w:rPr>
        <w:t>ami</w:t>
      </w:r>
      <w:r w:rsidRPr="004806D3">
        <w:rPr>
          <w:rFonts w:hAnsi="Times New Roman" w:cs="Times New Roman"/>
          <w:b/>
          <w:bCs/>
          <w:sz w:val="22"/>
          <w:szCs w:val="22"/>
          <w:lang w:val="pl-PL"/>
        </w:rPr>
        <w:t xml:space="preserve"> ”</w:t>
      </w:r>
    </w:p>
    <w:p w14:paraId="6AA0A40B" w14:textId="77777777" w:rsidR="004806D3" w:rsidRPr="00990FE4" w:rsidRDefault="004806D3" w:rsidP="00931246">
      <w:pPr>
        <w:spacing w:after="120"/>
        <w:jc w:val="both"/>
        <w:rPr>
          <w:rFonts w:hAnsi="Times New Roman" w:cs="Times New Roman"/>
          <w:b/>
          <w:bCs/>
          <w:sz w:val="22"/>
          <w:szCs w:val="22"/>
          <w:lang w:val="pl-PL"/>
        </w:rPr>
      </w:pPr>
    </w:p>
    <w:p w14:paraId="06A43D31" w14:textId="77777777" w:rsidR="00931246" w:rsidRDefault="00931246" w:rsidP="00931246">
      <w:pPr>
        <w:pStyle w:val="Akapitzlist"/>
        <w:numPr>
          <w:ilvl w:val="1"/>
          <w:numId w:val="2"/>
        </w:numPr>
        <w:spacing w:after="120"/>
        <w:jc w:val="both"/>
        <w:rPr>
          <w:rFonts w:hAnsi="Times New Roman" w:cs="Times New Roman"/>
          <w:sz w:val="22"/>
          <w:szCs w:val="22"/>
          <w:lang w:val="pl-PL"/>
        </w:rPr>
      </w:pPr>
      <w:r>
        <w:rPr>
          <w:rFonts w:hAnsi="Times New Roman" w:cs="Times New Roman"/>
          <w:sz w:val="22"/>
          <w:szCs w:val="22"/>
          <w:lang w:val="pl-PL"/>
        </w:rPr>
        <w:t xml:space="preserve">    </w:t>
      </w:r>
      <w:r w:rsidR="003B4158" w:rsidRPr="00931246">
        <w:rPr>
          <w:rFonts w:hAnsi="Times New Roman" w:cs="Times New Roman"/>
          <w:sz w:val="22"/>
          <w:szCs w:val="22"/>
          <w:lang w:val="pl-PL"/>
        </w:rPr>
        <w:t xml:space="preserve">Wydzierżawiający oświadcza, iż w obrębie </w:t>
      </w:r>
      <w:r w:rsidR="00B848C3" w:rsidRPr="00931246">
        <w:rPr>
          <w:rFonts w:hAnsi="Times New Roman" w:cs="Times New Roman"/>
          <w:sz w:val="22"/>
          <w:szCs w:val="22"/>
          <w:lang w:val="pl-PL"/>
        </w:rPr>
        <w:t>n</w:t>
      </w:r>
      <w:r w:rsidR="003B4158" w:rsidRPr="00931246">
        <w:rPr>
          <w:rFonts w:hAnsi="Times New Roman" w:cs="Times New Roman"/>
          <w:sz w:val="22"/>
          <w:szCs w:val="22"/>
          <w:lang w:val="pl-PL"/>
        </w:rPr>
        <w:t xml:space="preserve">ieruchomości </w:t>
      </w:r>
      <w:r w:rsidR="00B848C3" w:rsidRPr="00931246">
        <w:rPr>
          <w:rFonts w:hAnsi="Times New Roman" w:cs="Times New Roman"/>
          <w:sz w:val="22"/>
          <w:szCs w:val="22"/>
          <w:lang w:val="pl-PL"/>
        </w:rPr>
        <w:t>wymienionej w pkt. 1.</w:t>
      </w:r>
      <w:r w:rsidR="00F96DDD" w:rsidRPr="00931246">
        <w:rPr>
          <w:rFonts w:hAnsi="Times New Roman" w:cs="Times New Roman"/>
          <w:sz w:val="22"/>
          <w:szCs w:val="22"/>
          <w:lang w:val="pl-PL"/>
        </w:rPr>
        <w:t>1</w:t>
      </w:r>
      <w:r w:rsidR="00B848C3" w:rsidRPr="00931246">
        <w:rPr>
          <w:rFonts w:hAnsi="Times New Roman" w:cs="Times New Roman"/>
          <w:sz w:val="22"/>
          <w:szCs w:val="22"/>
          <w:lang w:val="pl-PL"/>
        </w:rPr>
        <w:t xml:space="preserve"> </w:t>
      </w:r>
      <w:r>
        <w:rPr>
          <w:rFonts w:hAnsi="Times New Roman" w:cs="Times New Roman"/>
          <w:sz w:val="22"/>
          <w:szCs w:val="22"/>
          <w:lang w:val="pl-PL"/>
        </w:rPr>
        <w:t xml:space="preserve">    </w:t>
      </w:r>
    </w:p>
    <w:p w14:paraId="00368C92" w14:textId="24E722BA" w:rsidR="003B4158" w:rsidRPr="00931246" w:rsidRDefault="00931246" w:rsidP="00931246">
      <w:pPr>
        <w:pStyle w:val="Akapitzlist"/>
        <w:spacing w:after="120"/>
        <w:ind w:left="493"/>
        <w:jc w:val="both"/>
        <w:rPr>
          <w:rFonts w:hAnsi="Times New Roman" w:cs="Times New Roman"/>
          <w:sz w:val="22"/>
          <w:szCs w:val="22"/>
          <w:lang w:val="pl-PL"/>
        </w:rPr>
      </w:pPr>
      <w:r>
        <w:rPr>
          <w:rFonts w:hAnsi="Times New Roman" w:cs="Times New Roman"/>
          <w:sz w:val="22"/>
          <w:szCs w:val="22"/>
          <w:lang w:val="pl-PL"/>
        </w:rPr>
        <w:t xml:space="preserve">     </w:t>
      </w:r>
      <w:r w:rsidR="00B848C3" w:rsidRPr="00931246">
        <w:rPr>
          <w:rFonts w:hAnsi="Times New Roman" w:cs="Times New Roman"/>
          <w:sz w:val="22"/>
          <w:szCs w:val="22"/>
          <w:lang w:val="pl-PL"/>
        </w:rPr>
        <w:t>dopuszczalne jest parkowanie pojazdów mechanicznych</w:t>
      </w:r>
      <w:r w:rsidR="003B4158" w:rsidRPr="00931246">
        <w:rPr>
          <w:rFonts w:hAnsi="Times New Roman" w:cs="Times New Roman"/>
          <w:sz w:val="22"/>
          <w:szCs w:val="22"/>
          <w:lang w:val="pl-PL"/>
        </w:rPr>
        <w:t>.</w:t>
      </w:r>
    </w:p>
    <w:p w14:paraId="7C11F28C" w14:textId="43796286" w:rsidR="003B4158" w:rsidRPr="00990FE4" w:rsidRDefault="00931246" w:rsidP="00931246">
      <w:pPr>
        <w:numPr>
          <w:ilvl w:val="1"/>
          <w:numId w:val="2"/>
        </w:numPr>
        <w:spacing w:after="120"/>
        <w:ind w:left="806" w:hanging="805"/>
        <w:jc w:val="both"/>
        <w:rPr>
          <w:rFonts w:hAnsi="Times New Roman" w:cs="Times New Roman"/>
          <w:sz w:val="22"/>
          <w:szCs w:val="22"/>
          <w:lang w:val="pl-PL"/>
        </w:rPr>
      </w:pPr>
      <w:r>
        <w:rPr>
          <w:rFonts w:hAnsi="Times New Roman" w:cs="Times New Roman"/>
          <w:sz w:val="22"/>
          <w:szCs w:val="22"/>
          <w:lang w:val="pl-PL"/>
        </w:rPr>
        <w:t xml:space="preserve">     </w:t>
      </w:r>
      <w:r w:rsidR="00C51CE9" w:rsidRPr="00990FE4">
        <w:rPr>
          <w:rFonts w:hAnsi="Times New Roman" w:cs="Times New Roman"/>
          <w:sz w:val="22"/>
          <w:szCs w:val="22"/>
          <w:lang w:val="pl-PL"/>
        </w:rPr>
        <w:t>Strony</w:t>
      </w:r>
      <w:r w:rsidR="003B4158" w:rsidRPr="00990FE4">
        <w:rPr>
          <w:rFonts w:hAnsi="Times New Roman" w:cs="Times New Roman"/>
          <w:sz w:val="22"/>
          <w:szCs w:val="22"/>
          <w:lang w:val="pl-PL"/>
        </w:rPr>
        <w:t xml:space="preserve"> oświadcza</w:t>
      </w:r>
      <w:r w:rsidR="00C51CE9" w:rsidRPr="00990FE4">
        <w:rPr>
          <w:rFonts w:hAnsi="Times New Roman" w:cs="Times New Roman"/>
          <w:sz w:val="22"/>
          <w:szCs w:val="22"/>
          <w:lang w:val="pl-PL"/>
        </w:rPr>
        <w:t>ją</w:t>
      </w:r>
      <w:r w:rsidR="003B4158" w:rsidRPr="00990FE4">
        <w:rPr>
          <w:rFonts w:hAnsi="Times New Roman" w:cs="Times New Roman"/>
          <w:sz w:val="22"/>
          <w:szCs w:val="22"/>
          <w:lang w:val="pl-PL"/>
        </w:rPr>
        <w:t xml:space="preserve">, iż </w:t>
      </w:r>
      <w:r w:rsidR="00C51CE9" w:rsidRPr="00990FE4">
        <w:rPr>
          <w:rFonts w:hAnsi="Times New Roman" w:cs="Times New Roman"/>
          <w:sz w:val="22"/>
          <w:szCs w:val="22"/>
          <w:lang w:val="pl-PL"/>
        </w:rPr>
        <w:t>są</w:t>
      </w:r>
      <w:r w:rsidR="003B4158" w:rsidRPr="00990FE4">
        <w:rPr>
          <w:rFonts w:hAnsi="Times New Roman" w:cs="Times New Roman"/>
          <w:sz w:val="22"/>
          <w:szCs w:val="22"/>
          <w:lang w:val="pl-PL"/>
        </w:rPr>
        <w:t xml:space="preserve"> należycie umocowan</w:t>
      </w:r>
      <w:r w:rsidR="00C51CE9" w:rsidRPr="00990FE4">
        <w:rPr>
          <w:rFonts w:hAnsi="Times New Roman" w:cs="Times New Roman"/>
          <w:sz w:val="22"/>
          <w:szCs w:val="22"/>
          <w:lang w:val="pl-PL"/>
        </w:rPr>
        <w:t>e</w:t>
      </w:r>
      <w:r w:rsidR="003B4158" w:rsidRPr="00990FE4">
        <w:rPr>
          <w:rFonts w:hAnsi="Times New Roman" w:cs="Times New Roman"/>
          <w:sz w:val="22"/>
          <w:szCs w:val="22"/>
          <w:lang w:val="pl-PL"/>
        </w:rPr>
        <w:t xml:space="preserve"> do zawarcia niniejszej Umowy oraz oświadcza</w:t>
      </w:r>
      <w:r w:rsidR="00C51CE9" w:rsidRPr="00990FE4">
        <w:rPr>
          <w:rFonts w:hAnsi="Times New Roman" w:cs="Times New Roman"/>
          <w:sz w:val="22"/>
          <w:szCs w:val="22"/>
          <w:lang w:val="pl-PL"/>
        </w:rPr>
        <w:t>ją w imieniu własnym</w:t>
      </w:r>
      <w:r w:rsidR="003B4158" w:rsidRPr="00990FE4">
        <w:rPr>
          <w:rFonts w:hAnsi="Times New Roman" w:cs="Times New Roman"/>
          <w:sz w:val="22"/>
          <w:szCs w:val="22"/>
          <w:lang w:val="pl-PL"/>
        </w:rPr>
        <w:t xml:space="preserve">, iż nie </w:t>
      </w:r>
      <w:r w:rsidR="00C51CE9" w:rsidRPr="00990FE4">
        <w:rPr>
          <w:rFonts w:hAnsi="Times New Roman" w:cs="Times New Roman"/>
          <w:sz w:val="22"/>
          <w:szCs w:val="22"/>
          <w:lang w:val="pl-PL"/>
        </w:rPr>
        <w:t xml:space="preserve">istnieją </w:t>
      </w:r>
      <w:r w:rsidR="003B4158" w:rsidRPr="00990FE4">
        <w:rPr>
          <w:rFonts w:hAnsi="Times New Roman" w:cs="Times New Roman"/>
          <w:sz w:val="22"/>
          <w:szCs w:val="22"/>
          <w:lang w:val="pl-PL"/>
        </w:rPr>
        <w:t>żadne okoliczności prawne lub faktyczne, które uniemożliwiają lub utrudniają zawarcie i wykonanie Umowy.</w:t>
      </w:r>
    </w:p>
    <w:p w14:paraId="5792DC72" w14:textId="4567D51B" w:rsidR="003B4158" w:rsidRPr="00990FE4" w:rsidRDefault="00931246" w:rsidP="00931246">
      <w:pPr>
        <w:numPr>
          <w:ilvl w:val="1"/>
          <w:numId w:val="2"/>
        </w:numPr>
        <w:spacing w:after="120"/>
        <w:ind w:left="806" w:hanging="805"/>
        <w:jc w:val="both"/>
        <w:rPr>
          <w:rFonts w:hAnsi="Times New Roman" w:cs="Times New Roman"/>
          <w:sz w:val="22"/>
          <w:szCs w:val="22"/>
          <w:lang w:val="pl-PL"/>
        </w:rPr>
      </w:pPr>
      <w:r>
        <w:rPr>
          <w:rFonts w:hAnsi="Times New Roman" w:cs="Times New Roman"/>
          <w:sz w:val="22"/>
          <w:szCs w:val="22"/>
          <w:lang w:val="pl-PL"/>
        </w:rPr>
        <w:t xml:space="preserve">     </w:t>
      </w:r>
      <w:r w:rsidR="003B4158" w:rsidRPr="00990FE4">
        <w:rPr>
          <w:rFonts w:hAnsi="Times New Roman" w:cs="Times New Roman"/>
          <w:sz w:val="22"/>
          <w:szCs w:val="22"/>
          <w:lang w:val="pl-PL"/>
        </w:rPr>
        <w:t xml:space="preserve">Dzierżawca oświadcza, iż jest podmiotem zajmującym się profesjonalnie świadczeniem usług o profilu objętym przedmiotem Umowy oraz posiada wiedzę, doświadczenie, doświadczenie techniczne, środki finansowe i zasoby kadrowe, które umożliwiają należyte wykonanie przedmiotu Umowy, </w:t>
      </w:r>
      <w:r w:rsidR="00C51CE9" w:rsidRPr="00990FE4">
        <w:rPr>
          <w:rFonts w:hAnsi="Times New Roman" w:cs="Times New Roman"/>
          <w:sz w:val="22"/>
          <w:szCs w:val="22"/>
          <w:lang w:val="pl-PL"/>
        </w:rPr>
        <w:t>a także iż posiada wszelkie niezbędne dokumenty, koncesje i zezwolenia uprawniające go do prowadzenia w/w działalności.</w:t>
      </w:r>
    </w:p>
    <w:p w14:paraId="381FD75C" w14:textId="77777777" w:rsidR="003B4158" w:rsidRPr="00990FE4" w:rsidRDefault="003B4158" w:rsidP="003B4158">
      <w:pPr>
        <w:spacing w:after="120"/>
        <w:jc w:val="both"/>
        <w:rPr>
          <w:rFonts w:hAnsi="Times New Roman" w:cs="Times New Roman"/>
          <w:sz w:val="22"/>
          <w:szCs w:val="22"/>
          <w:lang w:val="pl-PL"/>
        </w:rPr>
      </w:pPr>
    </w:p>
    <w:p w14:paraId="3895A503" w14:textId="77777777" w:rsidR="003B4158" w:rsidRPr="00990FE4" w:rsidRDefault="003B4158" w:rsidP="00AA53D9">
      <w:pPr>
        <w:numPr>
          <w:ilvl w:val="0"/>
          <w:numId w:val="1"/>
        </w:numPr>
        <w:spacing w:after="120"/>
        <w:ind w:left="329" w:hanging="329"/>
        <w:jc w:val="both"/>
        <w:rPr>
          <w:rFonts w:hAnsi="Times New Roman" w:cs="Times New Roman"/>
          <w:b/>
          <w:bCs/>
          <w:sz w:val="22"/>
          <w:szCs w:val="22"/>
          <w:lang w:val="pl-PL"/>
        </w:rPr>
      </w:pPr>
      <w:r w:rsidRPr="00990FE4">
        <w:rPr>
          <w:rFonts w:hAnsi="Times New Roman" w:cs="Times New Roman"/>
          <w:b/>
          <w:bCs/>
          <w:sz w:val="22"/>
          <w:szCs w:val="22"/>
          <w:lang w:val="pl-PL"/>
        </w:rPr>
        <w:t>Przedmiot Umowy</w:t>
      </w:r>
    </w:p>
    <w:p w14:paraId="5FE82D98" w14:textId="77777777" w:rsidR="003B4158" w:rsidRPr="00990FE4" w:rsidRDefault="003B4158" w:rsidP="003B4158">
      <w:pPr>
        <w:tabs>
          <w:tab w:val="left" w:pos="851"/>
        </w:tabs>
        <w:spacing w:after="120"/>
        <w:jc w:val="both"/>
        <w:rPr>
          <w:rFonts w:hAnsi="Times New Roman" w:cs="Times New Roman"/>
          <w:vanish/>
          <w:sz w:val="22"/>
          <w:szCs w:val="22"/>
          <w:lang w:val="pl-PL"/>
        </w:rPr>
      </w:pPr>
    </w:p>
    <w:p w14:paraId="5EBB986F" w14:textId="4A2F4B58" w:rsidR="00F96DDD" w:rsidRPr="00990FE4" w:rsidRDefault="003B4158" w:rsidP="007A202C">
      <w:pPr>
        <w:pStyle w:val="Akapitzlist"/>
        <w:numPr>
          <w:ilvl w:val="1"/>
          <w:numId w:val="1"/>
        </w:numPr>
        <w:tabs>
          <w:tab w:val="clear" w:pos="330"/>
          <w:tab w:val="num" w:pos="709"/>
          <w:tab w:val="num" w:pos="851"/>
        </w:tabs>
        <w:spacing w:after="120"/>
        <w:ind w:left="709" w:hanging="709"/>
        <w:contextualSpacing w:val="0"/>
        <w:jc w:val="both"/>
        <w:rPr>
          <w:rFonts w:hAnsi="Times New Roman" w:cs="Times New Roman"/>
          <w:b/>
          <w:bCs/>
          <w:sz w:val="22"/>
          <w:szCs w:val="22"/>
          <w:lang w:val="pl-PL"/>
        </w:rPr>
      </w:pPr>
      <w:r w:rsidRPr="00990FE4">
        <w:rPr>
          <w:rFonts w:hAnsi="Times New Roman" w:cs="Times New Roman"/>
          <w:sz w:val="22"/>
          <w:szCs w:val="22"/>
          <w:lang w:val="pl-PL"/>
        </w:rPr>
        <w:t>Na warunkach określonych w niniejszej Umowie</w:t>
      </w:r>
      <w:r w:rsidR="00F96DDD" w:rsidRPr="00990FE4">
        <w:rPr>
          <w:rFonts w:hAnsi="Times New Roman" w:cs="Times New Roman"/>
          <w:sz w:val="22"/>
          <w:szCs w:val="22"/>
          <w:lang w:val="pl-PL"/>
        </w:rPr>
        <w:t>,</w:t>
      </w:r>
      <w:r w:rsidRPr="00990FE4">
        <w:rPr>
          <w:rFonts w:hAnsi="Times New Roman" w:cs="Times New Roman"/>
          <w:sz w:val="22"/>
          <w:szCs w:val="22"/>
          <w:lang w:val="pl-PL"/>
        </w:rPr>
        <w:t xml:space="preserve"> Wydzierżawiający oddaje Dzierżawcy Parking</w:t>
      </w:r>
      <w:r w:rsidR="00E01524">
        <w:rPr>
          <w:rFonts w:hAnsi="Times New Roman" w:cs="Times New Roman"/>
          <w:sz w:val="22"/>
          <w:szCs w:val="22"/>
          <w:lang w:val="pl-PL"/>
        </w:rPr>
        <w:t>i</w:t>
      </w:r>
      <w:r w:rsidR="00D34180">
        <w:rPr>
          <w:rFonts w:hAnsi="Times New Roman" w:cs="Times New Roman"/>
          <w:sz w:val="22"/>
          <w:szCs w:val="22"/>
          <w:lang w:val="pl-PL"/>
        </w:rPr>
        <w:t xml:space="preserve"> o których mowa w pkt 1.2 umowy</w:t>
      </w:r>
      <w:r w:rsidRPr="00990FE4">
        <w:rPr>
          <w:rFonts w:hAnsi="Times New Roman" w:cs="Times New Roman"/>
          <w:sz w:val="22"/>
          <w:szCs w:val="22"/>
          <w:lang w:val="pl-PL"/>
        </w:rPr>
        <w:t xml:space="preserve"> do używania i pobierania pożytków na czas oznaczony w </w:t>
      </w:r>
      <w:r w:rsidRPr="00990FE4">
        <w:rPr>
          <w:rFonts w:hAnsi="Times New Roman" w:cs="Times New Roman"/>
          <w:b/>
          <w:bCs/>
          <w:sz w:val="22"/>
          <w:szCs w:val="22"/>
          <w:lang w:val="pl-PL"/>
        </w:rPr>
        <w:t>pkt.</w:t>
      </w:r>
      <w:r w:rsidR="00F20FA9" w:rsidRPr="00990FE4">
        <w:rPr>
          <w:rFonts w:hAnsi="Times New Roman" w:cs="Times New Roman"/>
          <w:b/>
          <w:bCs/>
          <w:sz w:val="22"/>
          <w:szCs w:val="22"/>
          <w:lang w:val="pl-PL"/>
        </w:rPr>
        <w:t xml:space="preserve"> </w:t>
      </w:r>
      <w:r w:rsidR="00D34180">
        <w:rPr>
          <w:rFonts w:hAnsi="Times New Roman" w:cs="Times New Roman"/>
          <w:b/>
          <w:bCs/>
          <w:sz w:val="22"/>
          <w:szCs w:val="22"/>
          <w:lang w:val="pl-PL"/>
        </w:rPr>
        <w:t>9</w:t>
      </w:r>
      <w:r w:rsidR="00F20FA9" w:rsidRPr="00990FE4">
        <w:rPr>
          <w:rFonts w:hAnsi="Times New Roman" w:cs="Times New Roman"/>
          <w:b/>
          <w:bCs/>
          <w:sz w:val="22"/>
          <w:szCs w:val="22"/>
          <w:lang w:val="pl-PL"/>
        </w:rPr>
        <w:t xml:space="preserve">.1 </w:t>
      </w:r>
      <w:r w:rsidRPr="00990FE4">
        <w:rPr>
          <w:rFonts w:hAnsi="Times New Roman" w:cs="Times New Roman"/>
          <w:sz w:val="22"/>
          <w:szCs w:val="22"/>
          <w:lang w:val="pl-PL"/>
        </w:rPr>
        <w:t xml:space="preserve">Umowy, a Dzierżawca zobowiązuje się płacić Wydzierżawiającemu czynsz zgodnie z </w:t>
      </w:r>
      <w:r w:rsidRPr="00990FE4">
        <w:rPr>
          <w:rFonts w:hAnsi="Times New Roman" w:cs="Times New Roman"/>
          <w:b/>
          <w:bCs/>
          <w:sz w:val="22"/>
          <w:szCs w:val="22"/>
          <w:lang w:val="pl-PL"/>
        </w:rPr>
        <w:t xml:space="preserve">pkt. </w:t>
      </w:r>
      <w:r w:rsidRPr="00990FE4">
        <w:rPr>
          <w:rFonts w:hAnsi="Times New Roman" w:cs="Times New Roman"/>
          <w:b/>
          <w:bCs/>
          <w:sz w:val="22"/>
          <w:szCs w:val="22"/>
          <w:highlight w:val="yellow"/>
          <w:lang w:val="pl-PL"/>
        </w:rPr>
        <w:fldChar w:fldCharType="begin"/>
      </w:r>
      <w:r w:rsidRPr="00990FE4">
        <w:rPr>
          <w:rFonts w:hAnsi="Times New Roman" w:cs="Times New Roman"/>
          <w:b/>
          <w:bCs/>
          <w:sz w:val="22"/>
          <w:szCs w:val="22"/>
          <w:lang w:val="pl-PL"/>
        </w:rPr>
        <w:instrText xml:space="preserve"> REF _Ref475695992 \r \h </w:instrText>
      </w:r>
      <w:r w:rsidR="004927A5" w:rsidRPr="00990FE4">
        <w:rPr>
          <w:rFonts w:hAnsi="Times New Roman" w:cs="Times New Roman"/>
          <w:b/>
          <w:bCs/>
          <w:sz w:val="22"/>
          <w:szCs w:val="22"/>
          <w:highlight w:val="yellow"/>
          <w:lang w:val="pl-PL"/>
        </w:rPr>
        <w:instrText xml:space="preserve"> \* MERGEFORMAT </w:instrText>
      </w:r>
      <w:r w:rsidRPr="00990FE4">
        <w:rPr>
          <w:rFonts w:hAnsi="Times New Roman" w:cs="Times New Roman"/>
          <w:b/>
          <w:bCs/>
          <w:sz w:val="22"/>
          <w:szCs w:val="22"/>
          <w:highlight w:val="yellow"/>
          <w:lang w:val="pl-PL"/>
        </w:rPr>
      </w:r>
      <w:r w:rsidRPr="00990FE4">
        <w:rPr>
          <w:rFonts w:hAnsi="Times New Roman" w:cs="Times New Roman"/>
          <w:b/>
          <w:bCs/>
          <w:sz w:val="22"/>
          <w:szCs w:val="22"/>
          <w:highlight w:val="yellow"/>
          <w:lang w:val="pl-PL"/>
        </w:rPr>
        <w:fldChar w:fldCharType="separate"/>
      </w:r>
      <w:r w:rsidR="00FE2619">
        <w:rPr>
          <w:rFonts w:hAnsi="Times New Roman" w:cs="Times New Roman"/>
          <w:b/>
          <w:bCs/>
          <w:sz w:val="22"/>
          <w:szCs w:val="22"/>
          <w:lang w:val="pl-PL"/>
        </w:rPr>
        <w:t>6</w:t>
      </w:r>
      <w:r w:rsidRPr="00990FE4">
        <w:rPr>
          <w:rFonts w:hAnsi="Times New Roman" w:cs="Times New Roman"/>
          <w:b/>
          <w:bCs/>
          <w:sz w:val="22"/>
          <w:szCs w:val="22"/>
          <w:highlight w:val="yellow"/>
          <w:lang w:val="pl-PL"/>
        </w:rPr>
        <w:fldChar w:fldCharType="end"/>
      </w:r>
      <w:r w:rsidRPr="00990FE4">
        <w:rPr>
          <w:rFonts w:hAnsi="Times New Roman" w:cs="Times New Roman"/>
          <w:sz w:val="22"/>
          <w:szCs w:val="22"/>
          <w:lang w:val="pl-PL"/>
        </w:rPr>
        <w:t xml:space="preserve"> Umowy. </w:t>
      </w:r>
    </w:p>
    <w:p w14:paraId="6FD60EF7" w14:textId="4E2415BB" w:rsidR="00F96DDD" w:rsidRPr="00990FE4" w:rsidRDefault="003B4158" w:rsidP="00AA53D9">
      <w:pPr>
        <w:pStyle w:val="Akapitzlist"/>
        <w:numPr>
          <w:ilvl w:val="1"/>
          <w:numId w:val="1"/>
        </w:numPr>
        <w:tabs>
          <w:tab w:val="clear" w:pos="330"/>
          <w:tab w:val="num" w:pos="709"/>
          <w:tab w:val="num" w:pos="851"/>
        </w:tabs>
        <w:spacing w:after="120"/>
        <w:ind w:left="709" w:hanging="709"/>
        <w:contextualSpacing w:val="0"/>
        <w:jc w:val="both"/>
        <w:rPr>
          <w:rFonts w:hAnsi="Times New Roman" w:cs="Times New Roman"/>
          <w:b/>
          <w:bCs/>
          <w:sz w:val="22"/>
          <w:szCs w:val="22"/>
          <w:lang w:val="pl-PL"/>
        </w:rPr>
      </w:pPr>
      <w:r w:rsidRPr="00990FE4">
        <w:rPr>
          <w:rFonts w:hAnsi="Times New Roman" w:cs="Times New Roman"/>
          <w:sz w:val="22"/>
          <w:szCs w:val="22"/>
          <w:lang w:val="pl-PL"/>
        </w:rPr>
        <w:t>Dzierżawca uprawniony jest do prowadzenia na Parking</w:t>
      </w:r>
      <w:r w:rsidR="00756247">
        <w:rPr>
          <w:rFonts w:hAnsi="Times New Roman" w:cs="Times New Roman"/>
          <w:sz w:val="22"/>
          <w:szCs w:val="22"/>
          <w:lang w:val="pl-PL"/>
        </w:rPr>
        <w:t>ach</w:t>
      </w:r>
      <w:r w:rsidRPr="00990FE4">
        <w:rPr>
          <w:rFonts w:hAnsi="Times New Roman" w:cs="Times New Roman"/>
          <w:sz w:val="22"/>
          <w:szCs w:val="22"/>
          <w:lang w:val="pl-PL"/>
        </w:rPr>
        <w:t xml:space="preserve"> działalności polegającej na udostępnianiu za opłatą </w:t>
      </w:r>
      <w:r w:rsidR="00E17974" w:rsidRPr="00990FE4">
        <w:rPr>
          <w:rFonts w:hAnsi="Times New Roman" w:cs="Times New Roman"/>
          <w:sz w:val="22"/>
          <w:szCs w:val="22"/>
          <w:lang w:val="pl-PL"/>
        </w:rPr>
        <w:t>(</w:t>
      </w:r>
      <w:r w:rsidR="004927A5" w:rsidRPr="00990FE4">
        <w:rPr>
          <w:rFonts w:hAnsi="Times New Roman" w:cs="Times New Roman"/>
          <w:sz w:val="22"/>
          <w:szCs w:val="22"/>
          <w:lang w:val="pl-PL"/>
        </w:rPr>
        <w:t xml:space="preserve">lub bez opłaty </w:t>
      </w:r>
      <w:r w:rsidR="00E17974" w:rsidRPr="00990FE4">
        <w:rPr>
          <w:rFonts w:hAnsi="Times New Roman" w:cs="Times New Roman"/>
          <w:sz w:val="22"/>
          <w:szCs w:val="22"/>
          <w:lang w:val="pl-PL"/>
        </w:rPr>
        <w:t xml:space="preserve">w zakresie uzgodnionym przez Strony) </w:t>
      </w:r>
      <w:r w:rsidRPr="00990FE4">
        <w:rPr>
          <w:rFonts w:hAnsi="Times New Roman" w:cs="Times New Roman"/>
          <w:sz w:val="22"/>
          <w:szCs w:val="22"/>
          <w:lang w:val="pl-PL"/>
        </w:rPr>
        <w:t>miejsc postojowych użytkownikom pojazdów korzystających z Parking</w:t>
      </w:r>
      <w:r w:rsidR="00756247">
        <w:rPr>
          <w:rFonts w:hAnsi="Times New Roman" w:cs="Times New Roman"/>
          <w:sz w:val="22"/>
          <w:szCs w:val="22"/>
          <w:lang w:val="pl-PL"/>
        </w:rPr>
        <w:t>ów</w:t>
      </w:r>
      <w:r w:rsidRPr="00990FE4">
        <w:rPr>
          <w:rFonts w:hAnsi="Times New Roman" w:cs="Times New Roman"/>
          <w:sz w:val="22"/>
          <w:szCs w:val="22"/>
          <w:lang w:val="pl-PL"/>
        </w:rPr>
        <w:t xml:space="preserve"> (Klienci</w:t>
      </w:r>
      <w:r w:rsidR="00C27A52" w:rsidRPr="00990FE4">
        <w:rPr>
          <w:rFonts w:hAnsi="Times New Roman" w:cs="Times New Roman"/>
          <w:sz w:val="22"/>
          <w:szCs w:val="22"/>
          <w:lang w:val="pl-PL"/>
        </w:rPr>
        <w:t>, pacjenci, personel medyczny, personel administracyjny</w:t>
      </w:r>
      <w:r w:rsidR="002D2E81" w:rsidRPr="00990FE4">
        <w:rPr>
          <w:rFonts w:hAnsi="Times New Roman" w:cs="Times New Roman"/>
          <w:sz w:val="22"/>
          <w:szCs w:val="22"/>
          <w:lang w:val="pl-PL"/>
        </w:rPr>
        <w:t>, dalej jako „Klienci”</w:t>
      </w:r>
      <w:r w:rsidRPr="00990FE4">
        <w:rPr>
          <w:rFonts w:hAnsi="Times New Roman" w:cs="Times New Roman"/>
          <w:sz w:val="22"/>
          <w:szCs w:val="22"/>
          <w:lang w:val="pl-PL"/>
        </w:rPr>
        <w:t>), w zakresie i na zasadach określonych Umową oraz regulaminem Parkingu</w:t>
      </w:r>
      <w:r w:rsidR="00F96DDD" w:rsidRPr="00990FE4">
        <w:rPr>
          <w:rFonts w:hAnsi="Times New Roman" w:cs="Times New Roman"/>
          <w:sz w:val="22"/>
          <w:szCs w:val="22"/>
          <w:lang w:val="pl-PL"/>
        </w:rPr>
        <w:t>, w tym na podstawie odrębnych umów najmu miejsc parkingowych</w:t>
      </w:r>
      <w:r w:rsidR="001B1D78" w:rsidRPr="00990FE4">
        <w:rPr>
          <w:rFonts w:hAnsi="Times New Roman" w:cs="Times New Roman"/>
          <w:sz w:val="22"/>
          <w:szCs w:val="22"/>
          <w:lang w:val="pl-PL"/>
        </w:rPr>
        <w:t xml:space="preserve"> </w:t>
      </w:r>
      <w:r w:rsidR="00835D6E" w:rsidRPr="00990FE4">
        <w:rPr>
          <w:rFonts w:hAnsi="Times New Roman" w:cs="Times New Roman"/>
          <w:color w:val="auto"/>
          <w:sz w:val="22"/>
          <w:szCs w:val="22"/>
          <w:lang w:val="pl-PL"/>
        </w:rPr>
        <w:t>z</w:t>
      </w:r>
      <w:r w:rsidR="00D308E4" w:rsidRPr="00990FE4">
        <w:rPr>
          <w:rFonts w:hAnsi="Times New Roman" w:cs="Times New Roman"/>
          <w:color w:val="auto"/>
          <w:sz w:val="22"/>
          <w:szCs w:val="22"/>
          <w:lang w:val="pl-PL"/>
        </w:rPr>
        <w:t>a</w:t>
      </w:r>
      <w:r w:rsidR="00835D6E" w:rsidRPr="00990FE4">
        <w:rPr>
          <w:rFonts w:hAnsi="Times New Roman" w:cs="Times New Roman"/>
          <w:color w:val="auto"/>
          <w:sz w:val="22"/>
          <w:szCs w:val="22"/>
          <w:lang w:val="pl-PL"/>
        </w:rPr>
        <w:t>wier</w:t>
      </w:r>
      <w:r w:rsidR="00A37E83" w:rsidRPr="00990FE4">
        <w:rPr>
          <w:rFonts w:hAnsi="Times New Roman" w:cs="Times New Roman"/>
          <w:color w:val="auto"/>
          <w:sz w:val="22"/>
          <w:szCs w:val="22"/>
          <w:lang w:val="pl-PL"/>
        </w:rPr>
        <w:t>a</w:t>
      </w:r>
      <w:r w:rsidR="00835D6E" w:rsidRPr="00990FE4">
        <w:rPr>
          <w:rFonts w:hAnsi="Times New Roman" w:cs="Times New Roman"/>
          <w:color w:val="auto"/>
          <w:sz w:val="22"/>
          <w:szCs w:val="22"/>
          <w:lang w:val="pl-PL"/>
        </w:rPr>
        <w:t xml:space="preserve">nych </w:t>
      </w:r>
      <w:r w:rsidR="00C355E2" w:rsidRPr="00990FE4">
        <w:rPr>
          <w:rFonts w:hAnsi="Times New Roman" w:cs="Times New Roman"/>
          <w:color w:val="auto"/>
          <w:sz w:val="22"/>
          <w:szCs w:val="22"/>
          <w:lang w:val="pl-PL"/>
        </w:rPr>
        <w:t>we</w:t>
      </w:r>
      <w:r w:rsidR="00835D6E" w:rsidRPr="00990FE4">
        <w:rPr>
          <w:rFonts w:hAnsi="Times New Roman" w:cs="Times New Roman"/>
          <w:color w:val="auto"/>
          <w:sz w:val="22"/>
          <w:szCs w:val="22"/>
          <w:lang w:val="pl-PL"/>
        </w:rPr>
        <w:t xml:space="preserve"> własnym imieniu </w:t>
      </w:r>
      <w:r w:rsidR="00835D6E" w:rsidRPr="00990FE4">
        <w:rPr>
          <w:rFonts w:hAnsi="Times New Roman" w:cs="Times New Roman"/>
          <w:sz w:val="22"/>
          <w:szCs w:val="22"/>
          <w:lang w:val="pl-PL"/>
        </w:rPr>
        <w:t>i na własną rzecz</w:t>
      </w:r>
      <w:r w:rsidRPr="00990FE4">
        <w:rPr>
          <w:rFonts w:hAnsi="Times New Roman" w:cs="Times New Roman"/>
          <w:sz w:val="22"/>
          <w:szCs w:val="22"/>
          <w:lang w:val="pl-PL"/>
        </w:rPr>
        <w:t xml:space="preserve">. </w:t>
      </w:r>
      <w:r w:rsidR="00A37E83" w:rsidRPr="00990FE4">
        <w:rPr>
          <w:rFonts w:hAnsi="Times New Roman" w:cs="Times New Roman"/>
          <w:sz w:val="22"/>
          <w:szCs w:val="22"/>
          <w:lang w:val="pl-PL"/>
        </w:rPr>
        <w:t xml:space="preserve">Dzierżawca jest również uprawniony do pobierania opłat dodatkowych w sytuacjach określonych w regulaminie </w:t>
      </w:r>
      <w:r w:rsidR="00756247">
        <w:rPr>
          <w:rFonts w:hAnsi="Times New Roman" w:cs="Times New Roman"/>
          <w:sz w:val="22"/>
          <w:szCs w:val="22"/>
          <w:lang w:val="pl-PL"/>
        </w:rPr>
        <w:t xml:space="preserve">dotyczącym </w:t>
      </w:r>
      <w:r w:rsidR="00A37E83" w:rsidRPr="00990FE4">
        <w:rPr>
          <w:rFonts w:hAnsi="Times New Roman" w:cs="Times New Roman"/>
          <w:sz w:val="22"/>
          <w:szCs w:val="22"/>
          <w:lang w:val="pl-PL"/>
        </w:rPr>
        <w:t>Parking</w:t>
      </w:r>
      <w:r w:rsidR="00756247">
        <w:rPr>
          <w:rFonts w:hAnsi="Times New Roman" w:cs="Times New Roman"/>
          <w:sz w:val="22"/>
          <w:szCs w:val="22"/>
          <w:lang w:val="pl-PL"/>
        </w:rPr>
        <w:t>ów</w:t>
      </w:r>
      <w:r w:rsidR="00A37E83" w:rsidRPr="00990FE4">
        <w:rPr>
          <w:rFonts w:hAnsi="Times New Roman" w:cs="Times New Roman"/>
          <w:sz w:val="22"/>
          <w:szCs w:val="22"/>
          <w:lang w:val="pl-PL"/>
        </w:rPr>
        <w:t>.</w:t>
      </w:r>
    </w:p>
    <w:p w14:paraId="692A0153" w14:textId="65928584" w:rsidR="003B4158" w:rsidRPr="00990FE4" w:rsidRDefault="003B4158" w:rsidP="00AA53D9">
      <w:pPr>
        <w:pStyle w:val="Akapitzlist"/>
        <w:numPr>
          <w:ilvl w:val="1"/>
          <w:numId w:val="1"/>
        </w:numPr>
        <w:tabs>
          <w:tab w:val="clear" w:pos="330"/>
          <w:tab w:val="num" w:pos="709"/>
          <w:tab w:val="num" w:pos="851"/>
        </w:tabs>
        <w:spacing w:after="120"/>
        <w:ind w:left="709" w:hanging="709"/>
        <w:contextualSpacing w:val="0"/>
        <w:jc w:val="both"/>
        <w:rPr>
          <w:rFonts w:hAnsi="Times New Roman" w:cs="Times New Roman"/>
          <w:b/>
          <w:bCs/>
          <w:sz w:val="22"/>
          <w:szCs w:val="22"/>
          <w:lang w:val="pl-PL"/>
        </w:rPr>
      </w:pPr>
      <w:r w:rsidRPr="00990FE4">
        <w:rPr>
          <w:rFonts w:hAnsi="Times New Roman" w:cs="Times New Roman"/>
          <w:sz w:val="22"/>
          <w:szCs w:val="22"/>
          <w:lang w:val="pl-PL"/>
        </w:rPr>
        <w:t xml:space="preserve">W celu rozwiania wątpliwości </w:t>
      </w:r>
      <w:r w:rsidR="00F2102E" w:rsidRPr="00990FE4">
        <w:rPr>
          <w:rFonts w:hAnsi="Times New Roman" w:cs="Times New Roman"/>
          <w:sz w:val="22"/>
          <w:szCs w:val="22"/>
          <w:lang w:val="pl-PL"/>
        </w:rPr>
        <w:t>S</w:t>
      </w:r>
      <w:r w:rsidRPr="00990FE4">
        <w:rPr>
          <w:rFonts w:hAnsi="Times New Roman" w:cs="Times New Roman"/>
          <w:sz w:val="22"/>
          <w:szCs w:val="22"/>
          <w:lang w:val="pl-PL"/>
        </w:rPr>
        <w:t>trony wskazują, że Dzierżawca ponosi pełn</w:t>
      </w:r>
      <w:r w:rsidR="00F2102E" w:rsidRPr="00990FE4">
        <w:rPr>
          <w:rFonts w:hAnsi="Times New Roman" w:cs="Times New Roman"/>
          <w:sz w:val="22"/>
          <w:szCs w:val="22"/>
          <w:lang w:val="pl-PL"/>
        </w:rPr>
        <w:t>ą</w:t>
      </w:r>
      <w:r w:rsidRPr="00990FE4">
        <w:rPr>
          <w:rFonts w:hAnsi="Times New Roman" w:cs="Times New Roman"/>
          <w:sz w:val="22"/>
          <w:szCs w:val="22"/>
          <w:lang w:val="pl-PL"/>
        </w:rPr>
        <w:t xml:space="preserve"> i wyłączną odpowiedzialność za zgodność postanowień Regulaminu z obowiązującymi przepisami prawa, </w:t>
      </w:r>
      <w:r w:rsidR="00AA53D9" w:rsidRPr="00990FE4">
        <w:rPr>
          <w:rFonts w:hAnsi="Times New Roman" w:cs="Times New Roman"/>
          <w:sz w:val="22"/>
          <w:szCs w:val="22"/>
          <w:lang w:val="pl-PL"/>
        </w:rPr>
        <w:t>i</w:t>
      </w:r>
      <w:r w:rsidRPr="00990FE4">
        <w:rPr>
          <w:rFonts w:hAnsi="Times New Roman" w:cs="Times New Roman"/>
          <w:sz w:val="22"/>
          <w:szCs w:val="22"/>
          <w:lang w:val="pl-PL"/>
        </w:rPr>
        <w:t xml:space="preserve"> zwalnia Wydzierżawiającego z odpowiedzialności z tytułu roszczeń podmiotów trzecich wobec Wydzierżawiającego związanych z treścią Regulaminu lub realizacją usług</w:t>
      </w:r>
      <w:r w:rsidR="00AA53D9" w:rsidRPr="00990FE4">
        <w:rPr>
          <w:rFonts w:hAnsi="Times New Roman" w:cs="Times New Roman"/>
          <w:sz w:val="22"/>
          <w:szCs w:val="22"/>
          <w:lang w:val="pl-PL"/>
        </w:rPr>
        <w:t xml:space="preserve"> parkingowych</w:t>
      </w:r>
      <w:r w:rsidRPr="00990FE4">
        <w:rPr>
          <w:rFonts w:hAnsi="Times New Roman" w:cs="Times New Roman"/>
          <w:sz w:val="22"/>
          <w:szCs w:val="22"/>
          <w:lang w:val="pl-PL"/>
        </w:rPr>
        <w:t xml:space="preserve"> na jego podstawie. </w:t>
      </w:r>
    </w:p>
    <w:p w14:paraId="3DA23990" w14:textId="77777777" w:rsidR="003B4158" w:rsidRPr="00990FE4" w:rsidRDefault="003B4158" w:rsidP="003B4158">
      <w:pPr>
        <w:pStyle w:val="Tabelanagwek"/>
        <w:spacing w:before="0" w:after="120"/>
        <w:jc w:val="both"/>
        <w:rPr>
          <w:b w:val="0"/>
          <w:bCs w:val="0"/>
          <w:sz w:val="22"/>
          <w:szCs w:val="22"/>
        </w:rPr>
      </w:pPr>
    </w:p>
    <w:p w14:paraId="138718BD" w14:textId="77777777" w:rsidR="003B4158" w:rsidRPr="00990FE4" w:rsidRDefault="003B4158" w:rsidP="003B4158">
      <w:pPr>
        <w:numPr>
          <w:ilvl w:val="0"/>
          <w:numId w:val="1"/>
        </w:numPr>
        <w:spacing w:after="120"/>
        <w:ind w:left="327" w:hanging="327"/>
        <w:jc w:val="both"/>
        <w:rPr>
          <w:rFonts w:hAnsi="Times New Roman" w:cs="Times New Roman"/>
          <w:b/>
          <w:bCs/>
          <w:sz w:val="22"/>
          <w:szCs w:val="22"/>
          <w:lang w:val="pl-PL"/>
        </w:rPr>
      </w:pPr>
      <w:r w:rsidRPr="00990FE4">
        <w:rPr>
          <w:rFonts w:hAnsi="Times New Roman" w:cs="Times New Roman"/>
          <w:b/>
          <w:bCs/>
          <w:sz w:val="22"/>
          <w:szCs w:val="22"/>
          <w:lang w:val="pl-PL"/>
        </w:rPr>
        <w:t>Obowiązki Dzierżawcy</w:t>
      </w:r>
    </w:p>
    <w:p w14:paraId="40CCD2D1" w14:textId="451D5723" w:rsidR="003B4158" w:rsidRPr="00990FE4" w:rsidRDefault="00A85899" w:rsidP="003B4158">
      <w:pPr>
        <w:pStyle w:val="Akapitzlist"/>
        <w:numPr>
          <w:ilvl w:val="1"/>
          <w:numId w:val="1"/>
        </w:numPr>
        <w:tabs>
          <w:tab w:val="num" w:pos="851"/>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3B4158" w:rsidRPr="00990FE4">
        <w:rPr>
          <w:rFonts w:hAnsi="Times New Roman" w:cs="Times New Roman"/>
          <w:sz w:val="22"/>
          <w:szCs w:val="22"/>
          <w:lang w:val="pl-PL"/>
        </w:rPr>
        <w:t>Dzierżawca udostępni za Opłatą miejsca parkingowe</w:t>
      </w:r>
      <w:r w:rsidR="00D34180">
        <w:rPr>
          <w:rFonts w:hAnsi="Times New Roman" w:cs="Times New Roman"/>
          <w:sz w:val="22"/>
          <w:szCs w:val="22"/>
          <w:lang w:val="pl-PL"/>
        </w:rPr>
        <w:t>, zlokalizowane na Parkingach o których mowa w pkt. 1.2 umowy,</w:t>
      </w:r>
      <w:r w:rsidR="003B4158" w:rsidRPr="00990FE4">
        <w:rPr>
          <w:rFonts w:hAnsi="Times New Roman" w:cs="Times New Roman"/>
          <w:sz w:val="22"/>
          <w:szCs w:val="22"/>
          <w:lang w:val="pl-PL"/>
        </w:rPr>
        <w:t xml:space="preserve"> dla pojazdów silnikowych, o których mowa w art 2 pkt. 32 </w:t>
      </w:r>
      <w:r w:rsidR="00373C74" w:rsidRPr="00990FE4">
        <w:rPr>
          <w:rFonts w:hAnsi="Times New Roman" w:cs="Times New Roman"/>
          <w:sz w:val="22"/>
          <w:szCs w:val="22"/>
          <w:lang w:val="pl-PL"/>
        </w:rPr>
        <w:t xml:space="preserve">ustawy </w:t>
      </w:r>
      <w:r w:rsidR="003B4158" w:rsidRPr="00990FE4">
        <w:rPr>
          <w:rFonts w:hAnsi="Times New Roman" w:cs="Times New Roman"/>
          <w:sz w:val="22"/>
          <w:szCs w:val="22"/>
          <w:lang w:val="pl-PL"/>
        </w:rPr>
        <w:t>z dnia 20 czerwca 1997 r. – Prawo o ruchu drogowym (</w:t>
      </w:r>
      <w:proofErr w:type="spellStart"/>
      <w:r w:rsidR="003B4158" w:rsidRPr="00990FE4">
        <w:rPr>
          <w:rFonts w:hAnsi="Times New Roman" w:cs="Times New Roman"/>
          <w:sz w:val="22"/>
          <w:szCs w:val="22"/>
          <w:lang w:val="pl-PL"/>
        </w:rPr>
        <w:t>t.j</w:t>
      </w:r>
      <w:proofErr w:type="spellEnd"/>
      <w:r w:rsidR="003B4158" w:rsidRPr="00990FE4">
        <w:rPr>
          <w:rFonts w:hAnsi="Times New Roman" w:cs="Times New Roman"/>
          <w:sz w:val="22"/>
          <w:szCs w:val="22"/>
          <w:lang w:val="pl-PL"/>
        </w:rPr>
        <w:t xml:space="preserve">. Dz. U. z </w:t>
      </w:r>
      <w:r w:rsidR="00373C74" w:rsidRPr="00990FE4">
        <w:rPr>
          <w:rFonts w:hAnsi="Times New Roman" w:cs="Times New Roman"/>
          <w:sz w:val="22"/>
          <w:szCs w:val="22"/>
          <w:lang w:val="pl-PL"/>
        </w:rPr>
        <w:t>202</w:t>
      </w:r>
      <w:r w:rsidR="00D34180">
        <w:rPr>
          <w:rFonts w:hAnsi="Times New Roman" w:cs="Times New Roman"/>
          <w:sz w:val="22"/>
          <w:szCs w:val="22"/>
          <w:lang w:val="pl-PL"/>
        </w:rPr>
        <w:t>4</w:t>
      </w:r>
      <w:r w:rsidR="00373C74" w:rsidRPr="00990FE4">
        <w:rPr>
          <w:rFonts w:hAnsi="Times New Roman" w:cs="Times New Roman"/>
          <w:sz w:val="22"/>
          <w:szCs w:val="22"/>
          <w:lang w:val="pl-PL"/>
        </w:rPr>
        <w:t xml:space="preserve"> </w:t>
      </w:r>
      <w:r w:rsidR="003B4158" w:rsidRPr="00990FE4">
        <w:rPr>
          <w:rFonts w:hAnsi="Times New Roman" w:cs="Times New Roman"/>
          <w:sz w:val="22"/>
          <w:szCs w:val="22"/>
          <w:lang w:val="pl-PL"/>
        </w:rPr>
        <w:t xml:space="preserve">r. poz. </w:t>
      </w:r>
      <w:r w:rsidR="00373C74" w:rsidRPr="00990FE4">
        <w:rPr>
          <w:rFonts w:hAnsi="Times New Roman" w:cs="Times New Roman"/>
          <w:sz w:val="22"/>
          <w:szCs w:val="22"/>
          <w:lang w:val="pl-PL"/>
        </w:rPr>
        <w:t>1</w:t>
      </w:r>
      <w:r w:rsidR="00D34180">
        <w:rPr>
          <w:rFonts w:hAnsi="Times New Roman" w:cs="Times New Roman"/>
          <w:sz w:val="22"/>
          <w:szCs w:val="22"/>
          <w:lang w:val="pl-PL"/>
        </w:rPr>
        <w:t>251</w:t>
      </w:r>
      <w:r w:rsidR="00373C74" w:rsidRPr="00990FE4">
        <w:rPr>
          <w:rFonts w:hAnsi="Times New Roman" w:cs="Times New Roman"/>
          <w:sz w:val="22"/>
          <w:szCs w:val="22"/>
          <w:lang w:val="pl-PL"/>
        </w:rPr>
        <w:t xml:space="preserve"> </w:t>
      </w:r>
      <w:r w:rsidR="003B4158" w:rsidRPr="00990FE4">
        <w:rPr>
          <w:rFonts w:hAnsi="Times New Roman" w:cs="Times New Roman"/>
          <w:sz w:val="22"/>
          <w:szCs w:val="22"/>
          <w:lang w:val="pl-PL"/>
        </w:rPr>
        <w:t xml:space="preserve">z </w:t>
      </w:r>
      <w:proofErr w:type="spellStart"/>
      <w:r w:rsidR="003B4158" w:rsidRPr="00990FE4">
        <w:rPr>
          <w:rFonts w:hAnsi="Times New Roman" w:cs="Times New Roman"/>
          <w:sz w:val="22"/>
          <w:szCs w:val="22"/>
          <w:lang w:val="pl-PL"/>
        </w:rPr>
        <w:t>późn</w:t>
      </w:r>
      <w:proofErr w:type="spellEnd"/>
      <w:r w:rsidR="003B4158" w:rsidRPr="00990FE4">
        <w:rPr>
          <w:rFonts w:hAnsi="Times New Roman" w:cs="Times New Roman"/>
          <w:sz w:val="22"/>
          <w:szCs w:val="22"/>
          <w:lang w:val="pl-PL"/>
        </w:rPr>
        <w:t>. zm.), Klientom, bez zapewnienia im ochrony ubezpieczeniowej i bez przyjęcia na siebie obowiązku strzeżenia pojazdów, z należytą starannością i z uwzględnieniem profesjonalnego charakteru tej działalności.</w:t>
      </w:r>
    </w:p>
    <w:p w14:paraId="0CC072B2" w14:textId="2B67D566" w:rsidR="003B4158" w:rsidRPr="00990FE4" w:rsidRDefault="00A85899" w:rsidP="003B4158">
      <w:pPr>
        <w:numPr>
          <w:ilvl w:val="1"/>
          <w:numId w:val="1"/>
        </w:numPr>
        <w:tabs>
          <w:tab w:val="left" w:pos="851"/>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92386E" w:rsidRPr="00990FE4">
        <w:rPr>
          <w:rFonts w:hAnsi="Times New Roman" w:cs="Times New Roman"/>
          <w:sz w:val="22"/>
          <w:szCs w:val="22"/>
          <w:lang w:val="pl-PL"/>
        </w:rPr>
        <w:t>Dzierżawca oświadcza, że prowadzenie przez niego działalności wymaga zainstalowania na terenie Parking</w:t>
      </w:r>
      <w:r w:rsidR="00D34180">
        <w:rPr>
          <w:rFonts w:hAnsi="Times New Roman" w:cs="Times New Roman"/>
          <w:sz w:val="22"/>
          <w:szCs w:val="22"/>
          <w:lang w:val="pl-PL"/>
        </w:rPr>
        <w:t>ów</w:t>
      </w:r>
      <w:r w:rsidR="0092386E" w:rsidRPr="00990FE4">
        <w:rPr>
          <w:rFonts w:hAnsi="Times New Roman" w:cs="Times New Roman"/>
          <w:sz w:val="22"/>
          <w:szCs w:val="22"/>
          <w:lang w:val="pl-PL"/>
        </w:rPr>
        <w:t xml:space="preserve"> </w:t>
      </w:r>
      <w:r w:rsidR="00F96DDD" w:rsidRPr="00990FE4">
        <w:rPr>
          <w:rFonts w:hAnsi="Times New Roman" w:cs="Times New Roman"/>
          <w:sz w:val="22"/>
          <w:szCs w:val="22"/>
          <w:lang w:val="pl-PL"/>
        </w:rPr>
        <w:t>s</w:t>
      </w:r>
      <w:r w:rsidR="003B4158" w:rsidRPr="00990FE4">
        <w:rPr>
          <w:rFonts w:hAnsi="Times New Roman" w:cs="Times New Roman"/>
          <w:sz w:val="22"/>
          <w:szCs w:val="22"/>
          <w:lang w:val="pl-PL"/>
        </w:rPr>
        <w:t xml:space="preserve">ystemu </w:t>
      </w:r>
      <w:r w:rsidR="00F96DDD" w:rsidRPr="00990FE4">
        <w:rPr>
          <w:rFonts w:hAnsi="Times New Roman" w:cs="Times New Roman"/>
          <w:sz w:val="22"/>
          <w:szCs w:val="22"/>
          <w:lang w:val="pl-PL"/>
        </w:rPr>
        <w:t>p</w:t>
      </w:r>
      <w:r w:rsidR="003B4158" w:rsidRPr="00990FE4">
        <w:rPr>
          <w:rFonts w:hAnsi="Times New Roman" w:cs="Times New Roman"/>
          <w:sz w:val="22"/>
          <w:szCs w:val="22"/>
          <w:lang w:val="pl-PL"/>
        </w:rPr>
        <w:t xml:space="preserve">arkingowego, </w:t>
      </w:r>
      <w:r w:rsidR="0092386E" w:rsidRPr="00990FE4">
        <w:rPr>
          <w:rFonts w:hAnsi="Times New Roman" w:cs="Times New Roman"/>
          <w:sz w:val="22"/>
          <w:szCs w:val="22"/>
          <w:lang w:val="pl-PL"/>
        </w:rPr>
        <w:t>a także zamieszczenia tablic informacyjnych (</w:t>
      </w:r>
      <w:r w:rsidR="00B47989" w:rsidRPr="00990FE4">
        <w:rPr>
          <w:rFonts w:hAnsi="Times New Roman" w:cs="Times New Roman"/>
          <w:sz w:val="22"/>
          <w:szCs w:val="22"/>
          <w:lang w:val="pl-PL"/>
        </w:rPr>
        <w:t>Regulamin, Cennik, oznakowanie pionowe</w:t>
      </w:r>
      <w:r w:rsidR="00945CB5" w:rsidRPr="00990FE4">
        <w:rPr>
          <w:rFonts w:hAnsi="Times New Roman" w:cs="Times New Roman"/>
          <w:sz w:val="22"/>
          <w:szCs w:val="22"/>
          <w:lang w:val="pl-PL"/>
        </w:rPr>
        <w:t xml:space="preserve"> w uzgodnieniu z Wydzierżawiającym</w:t>
      </w:r>
      <w:r w:rsidR="0092386E" w:rsidRPr="00990FE4">
        <w:rPr>
          <w:rFonts w:hAnsi="Times New Roman" w:cs="Times New Roman"/>
          <w:sz w:val="22"/>
          <w:szCs w:val="22"/>
          <w:lang w:val="pl-PL"/>
        </w:rPr>
        <w:t>)</w:t>
      </w:r>
      <w:r w:rsidR="00B47989" w:rsidRPr="00990FE4">
        <w:rPr>
          <w:rFonts w:hAnsi="Times New Roman" w:cs="Times New Roman"/>
          <w:sz w:val="22"/>
          <w:szCs w:val="22"/>
          <w:lang w:val="pl-PL"/>
        </w:rPr>
        <w:t>,</w:t>
      </w:r>
      <w:r w:rsidR="00C355E2" w:rsidRPr="00990FE4">
        <w:rPr>
          <w:rFonts w:hAnsi="Times New Roman" w:cs="Times New Roman"/>
          <w:sz w:val="22"/>
          <w:szCs w:val="22"/>
          <w:lang w:val="pl-PL"/>
        </w:rPr>
        <w:t xml:space="preserve"> zgodnie ze złożoną ofertą stanowiąc</w:t>
      </w:r>
      <w:r w:rsidR="00945CB5" w:rsidRPr="00990FE4">
        <w:rPr>
          <w:rFonts w:hAnsi="Times New Roman" w:cs="Times New Roman"/>
          <w:sz w:val="22"/>
          <w:szCs w:val="22"/>
          <w:lang w:val="pl-PL"/>
        </w:rPr>
        <w:t>y</w:t>
      </w:r>
      <w:r w:rsidR="00C355E2" w:rsidRPr="00990FE4">
        <w:rPr>
          <w:rFonts w:hAnsi="Times New Roman" w:cs="Times New Roman"/>
          <w:sz w:val="22"/>
          <w:szCs w:val="22"/>
          <w:lang w:val="pl-PL"/>
        </w:rPr>
        <w:t xml:space="preserve"> </w:t>
      </w:r>
      <w:r w:rsidR="00C355E2" w:rsidRPr="00990FE4">
        <w:rPr>
          <w:rFonts w:hAnsi="Times New Roman" w:cs="Times New Roman"/>
          <w:b/>
          <w:bCs/>
          <w:sz w:val="22"/>
          <w:szCs w:val="22"/>
          <w:lang w:val="pl-PL"/>
        </w:rPr>
        <w:t>Załącznik nr 1</w:t>
      </w:r>
      <w:r w:rsidR="00C355E2" w:rsidRPr="00990FE4">
        <w:rPr>
          <w:rFonts w:hAnsi="Times New Roman" w:cs="Times New Roman"/>
          <w:sz w:val="22"/>
          <w:szCs w:val="22"/>
          <w:lang w:val="pl-PL"/>
        </w:rPr>
        <w:t xml:space="preserve"> do niniejszej umowy</w:t>
      </w:r>
      <w:r w:rsidR="005A3EE8" w:rsidRPr="00990FE4">
        <w:rPr>
          <w:rFonts w:hAnsi="Times New Roman" w:cs="Times New Roman"/>
          <w:sz w:val="22"/>
          <w:szCs w:val="22"/>
          <w:lang w:val="pl-PL"/>
        </w:rPr>
        <w:t xml:space="preserve">. </w:t>
      </w:r>
      <w:r w:rsidR="009320F1" w:rsidRPr="00990FE4">
        <w:rPr>
          <w:rFonts w:hAnsi="Times New Roman" w:cs="Times New Roman"/>
          <w:sz w:val="22"/>
          <w:szCs w:val="22"/>
          <w:lang w:val="pl-PL"/>
        </w:rPr>
        <w:t xml:space="preserve">Plan rozmieszczenia urządzeń parkingowych składających się na </w:t>
      </w:r>
      <w:r w:rsidR="00AA53D9" w:rsidRPr="00990FE4">
        <w:rPr>
          <w:rFonts w:hAnsi="Times New Roman" w:cs="Times New Roman"/>
          <w:sz w:val="22"/>
          <w:szCs w:val="22"/>
          <w:lang w:val="pl-PL"/>
        </w:rPr>
        <w:t>s</w:t>
      </w:r>
      <w:r w:rsidR="009320F1" w:rsidRPr="00990FE4">
        <w:rPr>
          <w:rFonts w:hAnsi="Times New Roman" w:cs="Times New Roman"/>
          <w:sz w:val="22"/>
          <w:szCs w:val="22"/>
          <w:lang w:val="pl-PL"/>
        </w:rPr>
        <w:t xml:space="preserve">ystem </w:t>
      </w:r>
      <w:r w:rsidR="00AA53D9" w:rsidRPr="00990FE4">
        <w:rPr>
          <w:rFonts w:hAnsi="Times New Roman" w:cs="Times New Roman"/>
          <w:sz w:val="22"/>
          <w:szCs w:val="22"/>
          <w:lang w:val="pl-PL"/>
        </w:rPr>
        <w:t>p</w:t>
      </w:r>
      <w:r w:rsidR="009320F1" w:rsidRPr="00990FE4">
        <w:rPr>
          <w:rFonts w:hAnsi="Times New Roman" w:cs="Times New Roman"/>
          <w:sz w:val="22"/>
          <w:szCs w:val="22"/>
          <w:lang w:val="pl-PL"/>
        </w:rPr>
        <w:t xml:space="preserve">arkingowy stanowi </w:t>
      </w:r>
      <w:r w:rsidR="009320F1" w:rsidRPr="00990FE4">
        <w:rPr>
          <w:rFonts w:hAnsi="Times New Roman" w:cs="Times New Roman"/>
          <w:b/>
          <w:bCs/>
          <w:sz w:val="22"/>
          <w:szCs w:val="22"/>
          <w:lang w:val="pl-PL"/>
        </w:rPr>
        <w:t>Załącznik nr</w:t>
      </w:r>
      <w:r w:rsidR="00945CB5" w:rsidRPr="00990FE4">
        <w:rPr>
          <w:rFonts w:hAnsi="Times New Roman" w:cs="Times New Roman"/>
          <w:b/>
          <w:bCs/>
          <w:sz w:val="22"/>
          <w:szCs w:val="22"/>
          <w:lang w:val="pl-PL"/>
        </w:rPr>
        <w:t xml:space="preserve"> 3</w:t>
      </w:r>
      <w:r w:rsidR="009320F1" w:rsidRPr="00990FE4">
        <w:rPr>
          <w:rFonts w:hAnsi="Times New Roman" w:cs="Times New Roman"/>
          <w:b/>
          <w:bCs/>
          <w:sz w:val="22"/>
          <w:szCs w:val="22"/>
          <w:lang w:val="pl-PL"/>
        </w:rPr>
        <w:t xml:space="preserve"> </w:t>
      </w:r>
      <w:r w:rsidR="009320F1" w:rsidRPr="00990FE4">
        <w:rPr>
          <w:rFonts w:hAnsi="Times New Roman" w:cs="Times New Roman"/>
          <w:sz w:val="22"/>
          <w:szCs w:val="22"/>
          <w:lang w:val="pl-PL"/>
        </w:rPr>
        <w:t>do Umowy.</w:t>
      </w:r>
    </w:p>
    <w:p w14:paraId="336311FA" w14:textId="19D00224" w:rsidR="000D525D" w:rsidRPr="00990FE4" w:rsidRDefault="00CD27C3" w:rsidP="003B4158">
      <w:pPr>
        <w:numPr>
          <w:ilvl w:val="1"/>
          <w:numId w:val="1"/>
        </w:numPr>
        <w:tabs>
          <w:tab w:val="left" w:pos="851"/>
        </w:tabs>
        <w:spacing w:after="120"/>
        <w:ind w:left="709" w:hanging="709"/>
        <w:jc w:val="both"/>
        <w:rPr>
          <w:rFonts w:hAnsi="Times New Roman" w:cs="Times New Roman"/>
          <w:sz w:val="22"/>
          <w:szCs w:val="22"/>
          <w:lang w:val="pl-PL"/>
        </w:rPr>
      </w:pPr>
      <w:r>
        <w:rPr>
          <w:rFonts w:hAnsi="Times New Roman" w:cs="Times New Roman"/>
          <w:sz w:val="22"/>
          <w:szCs w:val="22"/>
          <w:lang w:val="pl-PL"/>
        </w:rPr>
        <w:lastRenderedPageBreak/>
        <w:t xml:space="preserve">       </w:t>
      </w:r>
      <w:r w:rsidR="000D525D" w:rsidRPr="00990FE4">
        <w:rPr>
          <w:rFonts w:hAnsi="Times New Roman" w:cs="Times New Roman"/>
          <w:sz w:val="22"/>
          <w:szCs w:val="22"/>
          <w:lang w:val="pl-PL"/>
        </w:rPr>
        <w:t>Dzierżawca w terminie</w:t>
      </w:r>
      <w:r w:rsidR="00170C28">
        <w:rPr>
          <w:rFonts w:hAnsi="Times New Roman" w:cs="Times New Roman"/>
          <w:b/>
          <w:bCs/>
          <w:sz w:val="22"/>
          <w:szCs w:val="22"/>
          <w:lang w:val="pl-PL"/>
        </w:rPr>
        <w:t xml:space="preserve"> do 60</w:t>
      </w:r>
      <w:r w:rsidR="00945CB5" w:rsidRPr="00990FE4">
        <w:rPr>
          <w:rFonts w:hAnsi="Times New Roman" w:cs="Times New Roman"/>
          <w:b/>
          <w:bCs/>
          <w:sz w:val="22"/>
          <w:szCs w:val="22"/>
          <w:lang w:val="pl-PL"/>
        </w:rPr>
        <w:t xml:space="preserve"> dni</w:t>
      </w:r>
      <w:r w:rsidR="006014C7" w:rsidRPr="00990FE4">
        <w:rPr>
          <w:rFonts w:hAnsi="Times New Roman" w:cs="Times New Roman"/>
          <w:sz w:val="22"/>
          <w:szCs w:val="22"/>
          <w:lang w:val="pl-PL"/>
        </w:rPr>
        <w:t xml:space="preserve"> </w:t>
      </w:r>
      <w:r w:rsidR="000D525D" w:rsidRPr="00990FE4">
        <w:rPr>
          <w:rFonts w:hAnsi="Times New Roman" w:cs="Times New Roman"/>
          <w:sz w:val="22"/>
          <w:szCs w:val="22"/>
          <w:lang w:val="pl-PL"/>
        </w:rPr>
        <w:t xml:space="preserve">od </w:t>
      </w:r>
      <w:r w:rsidR="002749AF" w:rsidRPr="00990FE4">
        <w:rPr>
          <w:rFonts w:hAnsi="Times New Roman" w:cs="Times New Roman"/>
          <w:sz w:val="22"/>
          <w:szCs w:val="22"/>
          <w:lang w:val="pl-PL"/>
        </w:rPr>
        <w:t>przekazania Parking</w:t>
      </w:r>
      <w:r w:rsidR="005634D5">
        <w:rPr>
          <w:rFonts w:hAnsi="Times New Roman" w:cs="Times New Roman"/>
          <w:sz w:val="22"/>
          <w:szCs w:val="22"/>
          <w:lang w:val="pl-PL"/>
        </w:rPr>
        <w:t>ów</w:t>
      </w:r>
      <w:r w:rsidR="002749AF" w:rsidRPr="00990FE4">
        <w:rPr>
          <w:rFonts w:hAnsi="Times New Roman" w:cs="Times New Roman"/>
          <w:sz w:val="22"/>
          <w:szCs w:val="22"/>
          <w:lang w:val="pl-PL"/>
        </w:rPr>
        <w:t xml:space="preserve"> przez Wydzierżawiającego</w:t>
      </w:r>
      <w:r w:rsidR="00ED2144" w:rsidRPr="00990FE4">
        <w:rPr>
          <w:rFonts w:hAnsi="Times New Roman" w:cs="Times New Roman"/>
          <w:sz w:val="22"/>
          <w:szCs w:val="22"/>
          <w:lang w:val="pl-PL"/>
        </w:rPr>
        <w:t xml:space="preserve"> zgodnie z Protokołem zdawczo – odbiorczym, stanowiącym </w:t>
      </w:r>
      <w:r w:rsidR="00ED2144" w:rsidRPr="00990FE4">
        <w:rPr>
          <w:rFonts w:hAnsi="Times New Roman" w:cs="Times New Roman"/>
          <w:b/>
          <w:bCs/>
          <w:sz w:val="22"/>
          <w:szCs w:val="22"/>
          <w:lang w:val="pl-PL"/>
        </w:rPr>
        <w:t>Załącznik nr</w:t>
      </w:r>
      <w:r w:rsidR="00945CB5" w:rsidRPr="00990FE4">
        <w:rPr>
          <w:rFonts w:hAnsi="Times New Roman" w:cs="Times New Roman"/>
          <w:b/>
          <w:bCs/>
          <w:sz w:val="22"/>
          <w:szCs w:val="22"/>
          <w:lang w:val="pl-PL"/>
        </w:rPr>
        <w:t xml:space="preserve"> 4</w:t>
      </w:r>
      <w:r w:rsidR="00ED2144" w:rsidRPr="00990FE4">
        <w:rPr>
          <w:rFonts w:hAnsi="Times New Roman" w:cs="Times New Roman"/>
          <w:sz w:val="22"/>
          <w:szCs w:val="22"/>
          <w:lang w:val="pl-PL"/>
        </w:rPr>
        <w:t xml:space="preserve"> </w:t>
      </w:r>
      <w:r w:rsidR="000D525D" w:rsidRPr="00990FE4">
        <w:rPr>
          <w:rFonts w:hAnsi="Times New Roman" w:cs="Times New Roman"/>
          <w:sz w:val="22"/>
          <w:szCs w:val="22"/>
          <w:lang w:val="pl-PL"/>
        </w:rPr>
        <w:t xml:space="preserve">zobowiązuje się do </w:t>
      </w:r>
      <w:bookmarkStart w:id="0" w:name="_Hlk146715282"/>
      <w:r w:rsidR="000D525D" w:rsidRPr="00990FE4">
        <w:rPr>
          <w:rFonts w:hAnsi="Times New Roman" w:cs="Times New Roman"/>
          <w:sz w:val="22"/>
          <w:szCs w:val="22"/>
          <w:lang w:val="pl-PL"/>
        </w:rPr>
        <w:t xml:space="preserve">zainstalowania systemu parkingowego oraz zamieszczenia tablic informacyjnych, </w:t>
      </w:r>
      <w:r w:rsidR="007B257E" w:rsidRPr="00990FE4">
        <w:rPr>
          <w:rFonts w:hAnsi="Times New Roman" w:cs="Times New Roman"/>
          <w:sz w:val="22"/>
          <w:szCs w:val="22"/>
          <w:lang w:val="pl-PL"/>
        </w:rPr>
        <w:t xml:space="preserve">o których mowa w </w:t>
      </w:r>
      <w:r w:rsidR="002749AF" w:rsidRPr="00990FE4">
        <w:rPr>
          <w:rFonts w:hAnsi="Times New Roman" w:cs="Times New Roman"/>
          <w:sz w:val="22"/>
          <w:szCs w:val="22"/>
          <w:lang w:val="pl-PL"/>
        </w:rPr>
        <w:t>pkt 3.2.</w:t>
      </w:r>
      <w:bookmarkEnd w:id="0"/>
      <w:r w:rsidR="007B257E" w:rsidRPr="00990FE4">
        <w:rPr>
          <w:rFonts w:hAnsi="Times New Roman" w:cs="Times New Roman"/>
          <w:sz w:val="22"/>
          <w:szCs w:val="22"/>
          <w:lang w:val="pl-PL"/>
        </w:rPr>
        <w:t xml:space="preserve"> powyżej</w:t>
      </w:r>
      <w:r w:rsidR="005634D5">
        <w:rPr>
          <w:rFonts w:hAnsi="Times New Roman" w:cs="Times New Roman"/>
          <w:sz w:val="22"/>
          <w:szCs w:val="22"/>
          <w:lang w:val="pl-PL"/>
        </w:rPr>
        <w:t xml:space="preserve"> oraz rozpocznie pobieranie opłat, o których mowa w pkt 3.1.</w:t>
      </w:r>
      <w:r w:rsidR="002749AF" w:rsidRPr="00990FE4">
        <w:rPr>
          <w:rFonts w:hAnsi="Times New Roman" w:cs="Times New Roman"/>
          <w:sz w:val="22"/>
          <w:szCs w:val="22"/>
          <w:lang w:val="pl-PL"/>
        </w:rPr>
        <w:t xml:space="preserve"> W przypadku </w:t>
      </w:r>
      <w:r w:rsidR="006014C7" w:rsidRPr="00990FE4">
        <w:rPr>
          <w:rFonts w:hAnsi="Times New Roman" w:cs="Times New Roman"/>
          <w:sz w:val="22"/>
          <w:szCs w:val="22"/>
          <w:lang w:val="pl-PL"/>
        </w:rPr>
        <w:t>nied</w:t>
      </w:r>
      <w:r w:rsidR="00D308E4" w:rsidRPr="00990FE4">
        <w:rPr>
          <w:rFonts w:hAnsi="Times New Roman" w:cs="Times New Roman"/>
          <w:sz w:val="22"/>
          <w:szCs w:val="22"/>
          <w:lang w:val="pl-PL"/>
        </w:rPr>
        <w:t>o</w:t>
      </w:r>
      <w:r w:rsidR="006014C7" w:rsidRPr="00990FE4">
        <w:rPr>
          <w:rFonts w:hAnsi="Times New Roman" w:cs="Times New Roman"/>
          <w:sz w:val="22"/>
          <w:szCs w:val="22"/>
          <w:lang w:val="pl-PL"/>
        </w:rPr>
        <w:t>chowania</w:t>
      </w:r>
      <w:r w:rsidR="002749AF" w:rsidRPr="00990FE4">
        <w:rPr>
          <w:rFonts w:hAnsi="Times New Roman" w:cs="Times New Roman"/>
          <w:sz w:val="22"/>
          <w:szCs w:val="22"/>
          <w:lang w:val="pl-PL"/>
        </w:rPr>
        <w:t xml:space="preserve"> terminu</w:t>
      </w:r>
      <w:r w:rsidR="001D7CF9" w:rsidRPr="00990FE4">
        <w:rPr>
          <w:rFonts w:hAnsi="Times New Roman" w:cs="Times New Roman"/>
          <w:sz w:val="22"/>
          <w:szCs w:val="22"/>
          <w:lang w:val="pl-PL"/>
        </w:rPr>
        <w:t xml:space="preserve"> Wydzierżawiającemu służy prawo do </w:t>
      </w:r>
      <w:r w:rsidR="005634D5">
        <w:rPr>
          <w:rFonts w:hAnsi="Times New Roman" w:cs="Times New Roman"/>
          <w:sz w:val="22"/>
          <w:szCs w:val="22"/>
          <w:lang w:val="pl-PL"/>
        </w:rPr>
        <w:t xml:space="preserve">rozwiązania </w:t>
      </w:r>
      <w:r w:rsidR="001D7CF9" w:rsidRPr="00990FE4">
        <w:rPr>
          <w:rFonts w:hAnsi="Times New Roman" w:cs="Times New Roman"/>
          <w:sz w:val="22"/>
          <w:szCs w:val="22"/>
          <w:lang w:val="pl-PL"/>
        </w:rPr>
        <w:t>umowy ze skutkiem natychmiastowym</w:t>
      </w:r>
      <w:r w:rsidR="00835D6E" w:rsidRPr="00990FE4">
        <w:rPr>
          <w:rFonts w:hAnsi="Times New Roman" w:cs="Times New Roman"/>
          <w:sz w:val="22"/>
          <w:szCs w:val="22"/>
          <w:lang w:val="pl-PL"/>
        </w:rPr>
        <w:t xml:space="preserve">, po uprzednim wezwaniu </w:t>
      </w:r>
      <w:r w:rsidR="005634D5">
        <w:rPr>
          <w:rFonts w:hAnsi="Times New Roman" w:cs="Times New Roman"/>
          <w:sz w:val="22"/>
          <w:szCs w:val="22"/>
          <w:lang w:val="pl-PL"/>
        </w:rPr>
        <w:t xml:space="preserve">Dzierżawcy  do realizacji postanowień umowy określonych w zdaniu pierwszym niniejszego pkt </w:t>
      </w:r>
      <w:r w:rsidR="00181A9A">
        <w:rPr>
          <w:rFonts w:hAnsi="Times New Roman" w:cs="Times New Roman"/>
          <w:sz w:val="22"/>
          <w:szCs w:val="22"/>
          <w:lang w:val="pl-PL"/>
        </w:rPr>
        <w:t xml:space="preserve">oraz </w:t>
      </w:r>
      <w:r w:rsidR="00835D6E" w:rsidRPr="00990FE4">
        <w:rPr>
          <w:rFonts w:hAnsi="Times New Roman" w:cs="Times New Roman"/>
          <w:sz w:val="22"/>
          <w:szCs w:val="22"/>
          <w:lang w:val="pl-PL"/>
        </w:rPr>
        <w:t>wyznaczeniu</w:t>
      </w:r>
      <w:r w:rsidR="00181A9A">
        <w:rPr>
          <w:rFonts w:hAnsi="Times New Roman" w:cs="Times New Roman"/>
          <w:sz w:val="22"/>
          <w:szCs w:val="22"/>
          <w:lang w:val="pl-PL"/>
        </w:rPr>
        <w:t xml:space="preserve"> mu dodatkowego</w:t>
      </w:r>
      <w:r w:rsidR="00835D6E" w:rsidRPr="00990FE4">
        <w:rPr>
          <w:rFonts w:hAnsi="Times New Roman" w:cs="Times New Roman"/>
          <w:sz w:val="22"/>
          <w:szCs w:val="22"/>
          <w:lang w:val="pl-PL"/>
        </w:rPr>
        <w:t xml:space="preserve">  </w:t>
      </w:r>
      <w:r w:rsidR="00C27A52" w:rsidRPr="00990FE4">
        <w:rPr>
          <w:rFonts w:hAnsi="Times New Roman" w:cs="Times New Roman"/>
          <w:sz w:val="22"/>
          <w:szCs w:val="22"/>
          <w:lang w:val="pl-PL"/>
        </w:rPr>
        <w:t>14</w:t>
      </w:r>
      <w:r w:rsidR="00181A9A">
        <w:rPr>
          <w:rFonts w:hAnsi="Times New Roman" w:cs="Times New Roman"/>
          <w:sz w:val="22"/>
          <w:szCs w:val="22"/>
          <w:lang w:val="pl-PL"/>
        </w:rPr>
        <w:t xml:space="preserve"> -</w:t>
      </w:r>
      <w:r w:rsidR="00945CB5" w:rsidRPr="00990FE4">
        <w:rPr>
          <w:rFonts w:hAnsi="Times New Roman" w:cs="Times New Roman"/>
          <w:sz w:val="22"/>
          <w:szCs w:val="22"/>
          <w:lang w:val="pl-PL"/>
        </w:rPr>
        <w:t>dni</w:t>
      </w:r>
      <w:r w:rsidR="00181A9A">
        <w:rPr>
          <w:rFonts w:hAnsi="Times New Roman" w:cs="Times New Roman"/>
          <w:sz w:val="22"/>
          <w:szCs w:val="22"/>
          <w:lang w:val="pl-PL"/>
        </w:rPr>
        <w:t xml:space="preserve">owego terminu do </w:t>
      </w:r>
      <w:r w:rsidR="00835D6E" w:rsidRPr="00990FE4">
        <w:rPr>
          <w:rFonts w:hAnsi="Times New Roman" w:cs="Times New Roman"/>
          <w:sz w:val="22"/>
          <w:szCs w:val="22"/>
          <w:lang w:val="pl-PL"/>
        </w:rPr>
        <w:t xml:space="preserve"> usunięcia naruszenia umowy</w:t>
      </w:r>
      <w:r w:rsidR="001D7CF9" w:rsidRPr="00990FE4">
        <w:rPr>
          <w:rFonts w:hAnsi="Times New Roman" w:cs="Times New Roman"/>
          <w:sz w:val="22"/>
          <w:szCs w:val="22"/>
          <w:lang w:val="pl-PL"/>
        </w:rPr>
        <w:t xml:space="preserve">. </w:t>
      </w:r>
      <w:r w:rsidR="002749AF" w:rsidRPr="00990FE4">
        <w:rPr>
          <w:rFonts w:hAnsi="Times New Roman" w:cs="Times New Roman"/>
          <w:sz w:val="22"/>
          <w:szCs w:val="22"/>
          <w:lang w:val="pl-PL"/>
        </w:rPr>
        <w:t xml:space="preserve"> </w:t>
      </w:r>
    </w:p>
    <w:p w14:paraId="6E15740A" w14:textId="75D8A6D0" w:rsidR="000D525D" w:rsidRPr="00990FE4" w:rsidRDefault="00CD27C3" w:rsidP="00AA53D9">
      <w:pPr>
        <w:numPr>
          <w:ilvl w:val="1"/>
          <w:numId w:val="1"/>
        </w:numPr>
        <w:tabs>
          <w:tab w:val="left" w:pos="851"/>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AA53D9" w:rsidRPr="00990FE4">
        <w:rPr>
          <w:rFonts w:hAnsi="Times New Roman" w:cs="Times New Roman"/>
          <w:sz w:val="22"/>
          <w:szCs w:val="22"/>
          <w:lang w:val="pl-PL"/>
        </w:rPr>
        <w:t>S</w:t>
      </w:r>
      <w:r w:rsidR="005A3EE8" w:rsidRPr="00990FE4">
        <w:rPr>
          <w:rFonts w:hAnsi="Times New Roman" w:cs="Times New Roman"/>
          <w:sz w:val="22"/>
          <w:szCs w:val="22"/>
          <w:lang w:val="pl-PL"/>
        </w:rPr>
        <w:t xml:space="preserve">ystem </w:t>
      </w:r>
      <w:r w:rsidR="0092386E" w:rsidRPr="00990FE4">
        <w:rPr>
          <w:rFonts w:hAnsi="Times New Roman" w:cs="Times New Roman"/>
          <w:sz w:val="22"/>
          <w:szCs w:val="22"/>
          <w:lang w:val="pl-PL"/>
        </w:rPr>
        <w:t>p</w:t>
      </w:r>
      <w:r w:rsidR="005A3EE8" w:rsidRPr="00990FE4">
        <w:rPr>
          <w:rFonts w:hAnsi="Times New Roman" w:cs="Times New Roman"/>
          <w:sz w:val="22"/>
          <w:szCs w:val="22"/>
          <w:lang w:val="pl-PL"/>
        </w:rPr>
        <w:t xml:space="preserve">arkingowy stanowi własność Dzierżawcy. Koszt </w:t>
      </w:r>
      <w:r w:rsidR="0092386E" w:rsidRPr="00990FE4">
        <w:rPr>
          <w:rFonts w:hAnsi="Times New Roman" w:cs="Times New Roman"/>
          <w:sz w:val="22"/>
          <w:szCs w:val="22"/>
          <w:lang w:val="pl-PL"/>
        </w:rPr>
        <w:t>s</w:t>
      </w:r>
      <w:r w:rsidR="005A3EE8" w:rsidRPr="00990FE4">
        <w:rPr>
          <w:rFonts w:hAnsi="Times New Roman" w:cs="Times New Roman"/>
          <w:sz w:val="22"/>
          <w:szCs w:val="22"/>
          <w:lang w:val="pl-PL"/>
        </w:rPr>
        <w:t xml:space="preserve">ystemu </w:t>
      </w:r>
      <w:r w:rsidR="0092386E" w:rsidRPr="00990FE4">
        <w:rPr>
          <w:rFonts w:hAnsi="Times New Roman" w:cs="Times New Roman"/>
          <w:sz w:val="22"/>
          <w:szCs w:val="22"/>
          <w:lang w:val="pl-PL"/>
        </w:rPr>
        <w:t>p</w:t>
      </w:r>
      <w:r w:rsidR="005A3EE8" w:rsidRPr="00990FE4">
        <w:rPr>
          <w:rFonts w:hAnsi="Times New Roman" w:cs="Times New Roman"/>
          <w:sz w:val="22"/>
          <w:szCs w:val="22"/>
          <w:lang w:val="pl-PL"/>
        </w:rPr>
        <w:t xml:space="preserve">arkingowego, jego dostawy, montażu, instalacji, a także jego późniejszych napraw, konserwacji, serwisowania, wymiany, </w:t>
      </w:r>
      <w:r w:rsidR="00043498" w:rsidRPr="00990FE4">
        <w:rPr>
          <w:rFonts w:hAnsi="Times New Roman" w:cs="Times New Roman"/>
          <w:sz w:val="22"/>
          <w:szCs w:val="22"/>
          <w:lang w:val="pl-PL"/>
        </w:rPr>
        <w:br/>
      </w:r>
      <w:r w:rsidR="005A3EE8" w:rsidRPr="00990FE4">
        <w:rPr>
          <w:rFonts w:hAnsi="Times New Roman" w:cs="Times New Roman"/>
          <w:sz w:val="22"/>
          <w:szCs w:val="22"/>
          <w:lang w:val="pl-PL"/>
        </w:rPr>
        <w:t xml:space="preserve">a także koszty materiałów eksploatacyjnych oraz koszty innych wymaganych do działania </w:t>
      </w:r>
      <w:r w:rsidR="0092386E" w:rsidRPr="00990FE4">
        <w:rPr>
          <w:rFonts w:hAnsi="Times New Roman" w:cs="Times New Roman"/>
          <w:sz w:val="22"/>
          <w:szCs w:val="22"/>
          <w:lang w:val="pl-PL"/>
        </w:rPr>
        <w:t>s</w:t>
      </w:r>
      <w:r w:rsidR="005A3EE8" w:rsidRPr="00990FE4">
        <w:rPr>
          <w:rFonts w:hAnsi="Times New Roman" w:cs="Times New Roman"/>
          <w:sz w:val="22"/>
          <w:szCs w:val="22"/>
          <w:lang w:val="pl-PL"/>
        </w:rPr>
        <w:t xml:space="preserve">ystemu </w:t>
      </w:r>
      <w:r w:rsidR="0092386E" w:rsidRPr="00990FE4">
        <w:rPr>
          <w:rFonts w:hAnsi="Times New Roman" w:cs="Times New Roman"/>
          <w:sz w:val="22"/>
          <w:szCs w:val="22"/>
          <w:lang w:val="pl-PL"/>
        </w:rPr>
        <w:t>p</w:t>
      </w:r>
      <w:r w:rsidR="005A3EE8" w:rsidRPr="00990FE4">
        <w:rPr>
          <w:rFonts w:hAnsi="Times New Roman" w:cs="Times New Roman"/>
          <w:sz w:val="22"/>
          <w:szCs w:val="22"/>
          <w:lang w:val="pl-PL"/>
        </w:rPr>
        <w:t xml:space="preserve">arkingowego materiałów ponosi Dzierżawca. </w:t>
      </w:r>
    </w:p>
    <w:p w14:paraId="330D1D5D" w14:textId="56BED4BC" w:rsidR="00A32CBC" w:rsidRPr="00990FE4" w:rsidRDefault="00CD27C3" w:rsidP="00AA53D9">
      <w:pPr>
        <w:numPr>
          <w:ilvl w:val="1"/>
          <w:numId w:val="1"/>
        </w:numPr>
        <w:tabs>
          <w:tab w:val="left" w:pos="709"/>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AA53D9" w:rsidRPr="00990FE4">
        <w:rPr>
          <w:rFonts w:hAnsi="Times New Roman" w:cs="Times New Roman"/>
          <w:sz w:val="22"/>
          <w:szCs w:val="22"/>
          <w:lang w:val="pl-PL"/>
        </w:rPr>
        <w:t>W</w:t>
      </w:r>
      <w:r w:rsidR="003B4158" w:rsidRPr="00990FE4">
        <w:rPr>
          <w:rFonts w:hAnsi="Times New Roman" w:cs="Times New Roman"/>
          <w:sz w:val="22"/>
          <w:szCs w:val="22"/>
          <w:lang w:val="pl-PL"/>
        </w:rPr>
        <w:t xml:space="preserve"> celu uniknięcia wątpliwości Strony ustalają, że na Dzierżawcy  spoczywają obowiązki </w:t>
      </w:r>
      <w:r w:rsidR="00043498" w:rsidRPr="00990FE4">
        <w:rPr>
          <w:rFonts w:hAnsi="Times New Roman" w:cs="Times New Roman"/>
          <w:sz w:val="22"/>
          <w:szCs w:val="22"/>
          <w:lang w:val="pl-PL"/>
        </w:rPr>
        <w:br/>
      </w:r>
      <w:r w:rsidR="003B4158" w:rsidRPr="00990FE4">
        <w:rPr>
          <w:rFonts w:hAnsi="Times New Roman" w:cs="Times New Roman"/>
          <w:sz w:val="22"/>
          <w:szCs w:val="22"/>
          <w:lang w:val="pl-PL"/>
        </w:rPr>
        <w:t>w zakresie wykonywania remontów, prac konserwacyjnych</w:t>
      </w:r>
      <w:r w:rsidR="00FF086E">
        <w:rPr>
          <w:rFonts w:hAnsi="Times New Roman" w:cs="Times New Roman"/>
          <w:sz w:val="22"/>
          <w:szCs w:val="22"/>
          <w:lang w:val="pl-PL"/>
        </w:rPr>
        <w:t>,</w:t>
      </w:r>
      <w:r w:rsidR="003B4158" w:rsidRPr="00990FE4">
        <w:rPr>
          <w:rFonts w:hAnsi="Times New Roman" w:cs="Times New Roman"/>
          <w:sz w:val="22"/>
          <w:szCs w:val="22"/>
          <w:lang w:val="pl-PL"/>
        </w:rPr>
        <w:t xml:space="preserve"> utrzymywania czystości oraz o</w:t>
      </w:r>
      <w:r w:rsidR="0092386E" w:rsidRPr="00990FE4">
        <w:rPr>
          <w:rFonts w:hAnsi="Times New Roman" w:cs="Times New Roman"/>
          <w:sz w:val="22"/>
          <w:szCs w:val="22"/>
          <w:lang w:val="pl-PL"/>
        </w:rPr>
        <w:t>d</w:t>
      </w:r>
      <w:r w:rsidR="003B4158" w:rsidRPr="00990FE4">
        <w:rPr>
          <w:rFonts w:hAnsi="Times New Roman" w:cs="Times New Roman"/>
          <w:sz w:val="22"/>
          <w:szCs w:val="22"/>
          <w:lang w:val="pl-PL"/>
        </w:rPr>
        <w:t>śnieżania Parking</w:t>
      </w:r>
      <w:r w:rsidR="00660574">
        <w:rPr>
          <w:rFonts w:hAnsi="Times New Roman" w:cs="Times New Roman"/>
          <w:sz w:val="22"/>
          <w:szCs w:val="22"/>
          <w:lang w:val="pl-PL"/>
        </w:rPr>
        <w:t>ów</w:t>
      </w:r>
      <w:r w:rsidR="003B4158" w:rsidRPr="00990FE4">
        <w:rPr>
          <w:rFonts w:hAnsi="Times New Roman" w:cs="Times New Roman"/>
          <w:sz w:val="22"/>
          <w:szCs w:val="22"/>
          <w:lang w:val="pl-PL"/>
        </w:rPr>
        <w:t xml:space="preserve">, które w pełnym zakresie obciążają </w:t>
      </w:r>
      <w:r w:rsidR="00FF086E">
        <w:rPr>
          <w:rFonts w:hAnsi="Times New Roman" w:cs="Times New Roman"/>
          <w:sz w:val="22"/>
          <w:szCs w:val="22"/>
          <w:lang w:val="pl-PL"/>
        </w:rPr>
        <w:t>Dzierżawcę</w:t>
      </w:r>
      <w:r w:rsidR="003B4158" w:rsidRPr="00990FE4">
        <w:rPr>
          <w:rFonts w:hAnsi="Times New Roman" w:cs="Times New Roman"/>
          <w:sz w:val="22"/>
          <w:szCs w:val="22"/>
          <w:lang w:val="pl-PL"/>
        </w:rPr>
        <w:t xml:space="preserve">. </w:t>
      </w:r>
    </w:p>
    <w:p w14:paraId="67456E96" w14:textId="2F5C23BA" w:rsidR="003B4158" w:rsidRPr="00990FE4" w:rsidRDefault="00CD27C3" w:rsidP="00AA53D9">
      <w:pPr>
        <w:numPr>
          <w:ilvl w:val="1"/>
          <w:numId w:val="1"/>
        </w:numPr>
        <w:tabs>
          <w:tab w:val="left" w:pos="709"/>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3B4158" w:rsidRPr="00990FE4">
        <w:rPr>
          <w:rFonts w:hAnsi="Times New Roman" w:cs="Times New Roman"/>
          <w:sz w:val="22"/>
          <w:szCs w:val="22"/>
          <w:lang w:val="pl-PL"/>
        </w:rPr>
        <w:t>Dzierżawca,</w:t>
      </w:r>
      <w:r w:rsidR="00660574">
        <w:rPr>
          <w:rFonts w:hAnsi="Times New Roman" w:cs="Times New Roman"/>
          <w:sz w:val="22"/>
          <w:szCs w:val="22"/>
          <w:lang w:val="pl-PL"/>
        </w:rPr>
        <w:t xml:space="preserve"> z zastrzeżeniem postanowień pkt 2.2 Umowy,</w:t>
      </w:r>
      <w:r w:rsidR="003B4158" w:rsidRPr="00990FE4">
        <w:rPr>
          <w:rFonts w:hAnsi="Times New Roman" w:cs="Times New Roman"/>
          <w:sz w:val="22"/>
          <w:szCs w:val="22"/>
          <w:lang w:val="pl-PL"/>
        </w:rPr>
        <w:t xml:space="preserve"> bez uzyskania uprzedniej pisemnej zgody Wydzierżawiającego nie ma prawa oddać całości lub części Parking</w:t>
      </w:r>
      <w:r w:rsidR="00FC08EB">
        <w:rPr>
          <w:rFonts w:hAnsi="Times New Roman" w:cs="Times New Roman"/>
          <w:sz w:val="22"/>
          <w:szCs w:val="22"/>
          <w:lang w:val="pl-PL"/>
        </w:rPr>
        <w:t>ów</w:t>
      </w:r>
      <w:r w:rsidR="003B4158" w:rsidRPr="00990FE4">
        <w:rPr>
          <w:rFonts w:hAnsi="Times New Roman" w:cs="Times New Roman"/>
          <w:sz w:val="22"/>
          <w:szCs w:val="22"/>
          <w:lang w:val="pl-PL"/>
        </w:rPr>
        <w:t xml:space="preserve"> w najem, dzierżawę lub w jakikolwiek inny sposób</w:t>
      </w:r>
      <w:r w:rsidR="00660574">
        <w:rPr>
          <w:rFonts w:hAnsi="Times New Roman" w:cs="Times New Roman"/>
          <w:sz w:val="22"/>
          <w:szCs w:val="22"/>
          <w:lang w:val="pl-PL"/>
        </w:rPr>
        <w:t xml:space="preserve"> odpłatny lub nieodpłatny</w:t>
      </w:r>
      <w:r w:rsidR="003B4158" w:rsidRPr="00990FE4">
        <w:rPr>
          <w:rFonts w:hAnsi="Times New Roman" w:cs="Times New Roman"/>
          <w:sz w:val="22"/>
          <w:szCs w:val="22"/>
          <w:lang w:val="pl-PL"/>
        </w:rPr>
        <w:t xml:space="preserve"> do używania podmiotowi trzeciemu. Powyższe ograniczenie nie dotyczy oddawania w najem miejsc postojowych na rzecz Klientów w celu prowadzenia przez Dzierżawcę Parking</w:t>
      </w:r>
      <w:r w:rsidR="00660574">
        <w:rPr>
          <w:rFonts w:hAnsi="Times New Roman" w:cs="Times New Roman"/>
          <w:sz w:val="22"/>
          <w:szCs w:val="22"/>
          <w:lang w:val="pl-PL"/>
        </w:rPr>
        <w:t>ów</w:t>
      </w:r>
      <w:r w:rsidR="00AA53D9" w:rsidRPr="00990FE4">
        <w:rPr>
          <w:rFonts w:hAnsi="Times New Roman" w:cs="Times New Roman"/>
          <w:sz w:val="22"/>
          <w:szCs w:val="22"/>
          <w:lang w:val="pl-PL"/>
        </w:rPr>
        <w:t xml:space="preserve"> oraz działalności parkingowej</w:t>
      </w:r>
      <w:r w:rsidR="003B4158" w:rsidRPr="00990FE4">
        <w:rPr>
          <w:rFonts w:hAnsi="Times New Roman" w:cs="Times New Roman"/>
          <w:sz w:val="22"/>
          <w:szCs w:val="22"/>
          <w:lang w:val="pl-PL"/>
        </w:rPr>
        <w:t>.</w:t>
      </w:r>
    </w:p>
    <w:p w14:paraId="6DB055DE" w14:textId="0B17AAD1" w:rsidR="003B4158" w:rsidRPr="00990FE4" w:rsidRDefault="00CD27C3" w:rsidP="00EB18DA">
      <w:pPr>
        <w:numPr>
          <w:ilvl w:val="1"/>
          <w:numId w:val="1"/>
        </w:numPr>
        <w:tabs>
          <w:tab w:val="left" w:pos="709"/>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3B4158" w:rsidRPr="00990FE4">
        <w:rPr>
          <w:rFonts w:hAnsi="Times New Roman" w:cs="Times New Roman"/>
          <w:sz w:val="22"/>
          <w:szCs w:val="22"/>
          <w:lang w:val="pl-PL"/>
        </w:rPr>
        <w:t>Dzierżawca bez uzyskania uprzedniej pisemnej zgody Wydzierżawiającego, pod rygorem nieważności, nie ma prawa prowadzenia względem Parking</w:t>
      </w:r>
      <w:r w:rsidR="00FC08EB">
        <w:rPr>
          <w:rFonts w:hAnsi="Times New Roman" w:cs="Times New Roman"/>
          <w:sz w:val="22"/>
          <w:szCs w:val="22"/>
          <w:lang w:val="pl-PL"/>
        </w:rPr>
        <w:t>ów</w:t>
      </w:r>
      <w:r w:rsidR="003B4158" w:rsidRPr="00990FE4">
        <w:rPr>
          <w:rFonts w:hAnsi="Times New Roman" w:cs="Times New Roman"/>
          <w:sz w:val="22"/>
          <w:szCs w:val="22"/>
          <w:lang w:val="pl-PL"/>
        </w:rPr>
        <w:t xml:space="preserve"> jakichkolwiek prac budowlanych, adaptacyjnych, wykończeniowych, </w:t>
      </w:r>
      <w:r w:rsidR="0092386E" w:rsidRPr="00990FE4">
        <w:rPr>
          <w:rFonts w:hAnsi="Times New Roman" w:cs="Times New Roman"/>
          <w:sz w:val="22"/>
          <w:szCs w:val="22"/>
          <w:lang w:val="pl-PL"/>
        </w:rPr>
        <w:t>innych niż instalacja elementów systemu parkingowego oraz oznakowania Parking</w:t>
      </w:r>
      <w:r w:rsidR="00FC08EB">
        <w:rPr>
          <w:rFonts w:hAnsi="Times New Roman" w:cs="Times New Roman"/>
          <w:sz w:val="22"/>
          <w:szCs w:val="22"/>
          <w:lang w:val="pl-PL"/>
        </w:rPr>
        <w:t>ów</w:t>
      </w:r>
      <w:r w:rsidR="0092386E" w:rsidRPr="00990FE4">
        <w:rPr>
          <w:rFonts w:hAnsi="Times New Roman" w:cs="Times New Roman"/>
          <w:sz w:val="22"/>
          <w:szCs w:val="22"/>
          <w:lang w:val="pl-PL"/>
        </w:rPr>
        <w:t xml:space="preserve">, a </w:t>
      </w:r>
      <w:r w:rsidR="003B4158" w:rsidRPr="00990FE4">
        <w:rPr>
          <w:rFonts w:hAnsi="Times New Roman" w:cs="Times New Roman"/>
          <w:sz w:val="22"/>
          <w:szCs w:val="22"/>
          <w:lang w:val="pl-PL"/>
        </w:rPr>
        <w:t>które ingerowałyby w zabudowę Parking</w:t>
      </w:r>
      <w:r w:rsidR="00FC08EB">
        <w:rPr>
          <w:rFonts w:hAnsi="Times New Roman" w:cs="Times New Roman"/>
          <w:sz w:val="22"/>
          <w:szCs w:val="22"/>
          <w:lang w:val="pl-PL"/>
        </w:rPr>
        <w:t>ów</w:t>
      </w:r>
      <w:r w:rsidR="003B4158" w:rsidRPr="00990FE4">
        <w:rPr>
          <w:rFonts w:hAnsi="Times New Roman" w:cs="Times New Roman"/>
          <w:sz w:val="22"/>
          <w:szCs w:val="22"/>
          <w:lang w:val="pl-PL"/>
        </w:rPr>
        <w:t xml:space="preserve">. </w:t>
      </w:r>
    </w:p>
    <w:p w14:paraId="5DE2A6AA" w14:textId="08768B1F" w:rsidR="003B1B0D" w:rsidRPr="00990FE4" w:rsidRDefault="00CD27C3" w:rsidP="006121D4">
      <w:pPr>
        <w:numPr>
          <w:ilvl w:val="1"/>
          <w:numId w:val="1"/>
        </w:numPr>
        <w:tabs>
          <w:tab w:val="left" w:pos="709"/>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3B1B0D" w:rsidRPr="00990FE4">
        <w:rPr>
          <w:rFonts w:hAnsi="Times New Roman" w:cs="Times New Roman"/>
          <w:sz w:val="22"/>
          <w:szCs w:val="22"/>
          <w:lang w:val="pl-PL"/>
        </w:rPr>
        <w:t>Dzierżawca jest zobowiązany do zapewnienia ciągłości funkcjonowania systemu parkingowego, w tym do usuwania na swój koszt wszelkich wad i usterek urządzeń</w:t>
      </w:r>
      <w:r w:rsidR="00373C74" w:rsidRPr="00990FE4">
        <w:rPr>
          <w:rFonts w:hAnsi="Times New Roman" w:cs="Times New Roman"/>
          <w:sz w:val="22"/>
          <w:szCs w:val="22"/>
          <w:lang w:val="pl-PL"/>
        </w:rPr>
        <w:t xml:space="preserve"> parkingowych</w:t>
      </w:r>
      <w:r w:rsidR="00F5621F" w:rsidRPr="00990FE4">
        <w:rPr>
          <w:rFonts w:hAnsi="Times New Roman" w:cs="Times New Roman"/>
          <w:sz w:val="22"/>
          <w:szCs w:val="22"/>
          <w:lang w:val="pl-PL"/>
        </w:rPr>
        <w:t>.</w:t>
      </w:r>
      <w:r w:rsidR="00152C8A">
        <w:rPr>
          <w:rFonts w:hAnsi="Times New Roman" w:cs="Times New Roman"/>
          <w:sz w:val="22"/>
          <w:szCs w:val="22"/>
          <w:lang w:val="pl-PL"/>
        </w:rPr>
        <w:t xml:space="preserve"> Czas reakcji Dzierżawcy w przypadku awarii nie może przekroczyć maksymalnie 60 minut.</w:t>
      </w:r>
    </w:p>
    <w:p w14:paraId="632802C9" w14:textId="1C2E801A" w:rsidR="0073308E" w:rsidRPr="00990FE4" w:rsidRDefault="00CD27C3" w:rsidP="006121D4">
      <w:pPr>
        <w:numPr>
          <w:ilvl w:val="1"/>
          <w:numId w:val="1"/>
        </w:numPr>
        <w:tabs>
          <w:tab w:val="left" w:pos="709"/>
        </w:tabs>
        <w:spacing w:after="120"/>
        <w:ind w:left="709" w:hanging="709"/>
        <w:jc w:val="both"/>
        <w:rPr>
          <w:rFonts w:hAnsi="Times New Roman" w:cs="Times New Roman"/>
          <w:sz w:val="22"/>
          <w:szCs w:val="22"/>
          <w:lang w:val="pl-PL"/>
        </w:rPr>
      </w:pPr>
      <w:r>
        <w:rPr>
          <w:rFonts w:hAnsi="Times New Roman" w:cs="Times New Roman"/>
          <w:sz w:val="22"/>
          <w:szCs w:val="22"/>
          <w:lang w:val="pl-PL"/>
        </w:rPr>
        <w:t xml:space="preserve">       </w:t>
      </w:r>
      <w:r w:rsidR="0073308E" w:rsidRPr="00990FE4">
        <w:rPr>
          <w:rFonts w:hAnsi="Times New Roman" w:cs="Times New Roman"/>
          <w:sz w:val="22"/>
          <w:szCs w:val="22"/>
          <w:lang w:val="pl-PL"/>
        </w:rPr>
        <w:t xml:space="preserve">Dzierżawca zobowiązany jest </w:t>
      </w:r>
      <w:r w:rsidR="00945CB5" w:rsidRPr="00990FE4">
        <w:rPr>
          <w:rFonts w:hAnsi="Times New Roman" w:cs="Times New Roman"/>
          <w:sz w:val="22"/>
          <w:szCs w:val="22"/>
          <w:lang w:val="pl-PL"/>
        </w:rPr>
        <w:t xml:space="preserve">do </w:t>
      </w:r>
      <w:r w:rsidR="006121D4" w:rsidRPr="00990FE4">
        <w:rPr>
          <w:rFonts w:hAnsi="Times New Roman" w:cs="Times New Roman"/>
          <w:sz w:val="22"/>
          <w:szCs w:val="22"/>
          <w:lang w:val="pl-PL"/>
        </w:rPr>
        <w:t xml:space="preserve">ewidencjonowania pobranych opłat parkingowych zgodnie </w:t>
      </w:r>
      <w:r w:rsidR="00043498" w:rsidRPr="00990FE4">
        <w:rPr>
          <w:rFonts w:hAnsi="Times New Roman" w:cs="Times New Roman"/>
          <w:sz w:val="22"/>
          <w:szCs w:val="22"/>
          <w:lang w:val="pl-PL"/>
        </w:rPr>
        <w:br/>
      </w:r>
      <w:r w:rsidR="006121D4" w:rsidRPr="00990FE4">
        <w:rPr>
          <w:rFonts w:hAnsi="Times New Roman" w:cs="Times New Roman"/>
          <w:sz w:val="22"/>
          <w:szCs w:val="22"/>
          <w:lang w:val="pl-PL"/>
        </w:rPr>
        <w:t xml:space="preserve">z przepisami prawa w tym zakresie, zapisami Umowy i w sposób uzgodniony </w:t>
      </w:r>
      <w:r w:rsidR="00043498" w:rsidRPr="00990FE4">
        <w:rPr>
          <w:rFonts w:hAnsi="Times New Roman" w:cs="Times New Roman"/>
          <w:sz w:val="22"/>
          <w:szCs w:val="22"/>
          <w:lang w:val="pl-PL"/>
        </w:rPr>
        <w:br/>
      </w:r>
      <w:r w:rsidR="006121D4" w:rsidRPr="00990FE4">
        <w:rPr>
          <w:rFonts w:hAnsi="Times New Roman" w:cs="Times New Roman"/>
          <w:sz w:val="22"/>
          <w:szCs w:val="22"/>
          <w:lang w:val="pl-PL"/>
        </w:rPr>
        <w:t xml:space="preserve">z Wydzierżawiającym oraz udostępniania Wydzierżawiającemu wszelkich informacji oraz </w:t>
      </w:r>
      <w:r w:rsidR="00F5621F" w:rsidRPr="00990FE4">
        <w:rPr>
          <w:rFonts w:hAnsi="Times New Roman" w:cs="Times New Roman"/>
          <w:sz w:val="22"/>
          <w:szCs w:val="22"/>
          <w:lang w:val="pl-PL"/>
        </w:rPr>
        <w:t xml:space="preserve">niezbędnych </w:t>
      </w:r>
      <w:r w:rsidR="006121D4" w:rsidRPr="00990FE4">
        <w:rPr>
          <w:rFonts w:hAnsi="Times New Roman" w:cs="Times New Roman"/>
          <w:sz w:val="22"/>
          <w:szCs w:val="22"/>
          <w:lang w:val="pl-PL"/>
        </w:rPr>
        <w:t xml:space="preserve">wyjaśnień w zakresie dotyczącym uzyskanych </w:t>
      </w:r>
      <w:r w:rsidR="001555E9" w:rsidRPr="00990FE4">
        <w:rPr>
          <w:rFonts w:hAnsi="Times New Roman" w:cs="Times New Roman"/>
          <w:sz w:val="22"/>
          <w:szCs w:val="22"/>
          <w:lang w:val="pl-PL"/>
        </w:rPr>
        <w:t>przychodów</w:t>
      </w:r>
      <w:r w:rsidR="006121D4" w:rsidRPr="00990FE4">
        <w:rPr>
          <w:rFonts w:hAnsi="Times New Roman" w:cs="Times New Roman"/>
          <w:sz w:val="22"/>
          <w:szCs w:val="22"/>
          <w:lang w:val="pl-PL"/>
        </w:rPr>
        <w:t xml:space="preserve">, o których mowa w pkt 6.1 Umowy, w tym </w:t>
      </w:r>
      <w:r w:rsidR="0073308E" w:rsidRPr="00990FE4">
        <w:rPr>
          <w:rFonts w:hAnsi="Times New Roman" w:cs="Times New Roman"/>
          <w:sz w:val="22"/>
          <w:szCs w:val="22"/>
          <w:lang w:val="pl-PL"/>
        </w:rPr>
        <w:t>rzetelnego ujawniania w Raporcie, o którym mowa w pkt 6.2. Umowy</w:t>
      </w:r>
      <w:r w:rsidR="00F5621F" w:rsidRPr="00990FE4">
        <w:rPr>
          <w:rFonts w:hAnsi="Times New Roman" w:cs="Times New Roman"/>
          <w:sz w:val="22"/>
          <w:szCs w:val="22"/>
          <w:lang w:val="pl-PL"/>
        </w:rPr>
        <w:t>, danych o</w:t>
      </w:r>
      <w:r w:rsidR="0073308E" w:rsidRPr="00990FE4">
        <w:rPr>
          <w:rFonts w:hAnsi="Times New Roman" w:cs="Times New Roman"/>
          <w:sz w:val="22"/>
          <w:szCs w:val="22"/>
          <w:lang w:val="pl-PL"/>
        </w:rPr>
        <w:t xml:space="preserve"> opłat</w:t>
      </w:r>
      <w:r w:rsidR="00F5621F" w:rsidRPr="00990FE4">
        <w:rPr>
          <w:rFonts w:hAnsi="Times New Roman" w:cs="Times New Roman"/>
          <w:sz w:val="22"/>
          <w:szCs w:val="22"/>
          <w:lang w:val="pl-PL"/>
        </w:rPr>
        <w:t>ach</w:t>
      </w:r>
      <w:r w:rsidR="0073308E" w:rsidRPr="00990FE4">
        <w:rPr>
          <w:rFonts w:hAnsi="Times New Roman" w:cs="Times New Roman"/>
          <w:sz w:val="22"/>
          <w:szCs w:val="22"/>
          <w:lang w:val="pl-PL"/>
        </w:rPr>
        <w:t xml:space="preserve"> za parkowanie.</w:t>
      </w:r>
    </w:p>
    <w:p w14:paraId="6798716B" w14:textId="4ECB539B" w:rsidR="0073308E" w:rsidRPr="00990FE4" w:rsidRDefault="0073308E" w:rsidP="00EB18DA">
      <w:pPr>
        <w:numPr>
          <w:ilvl w:val="1"/>
          <w:numId w:val="1"/>
        </w:numPr>
        <w:tabs>
          <w:tab w:val="left"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Dzierżawca zobowiązuje się do zachowania optymalnej polityki cenowej </w:t>
      </w:r>
      <w:r w:rsidR="006121D4" w:rsidRPr="00990FE4">
        <w:rPr>
          <w:rFonts w:hAnsi="Times New Roman" w:cs="Times New Roman"/>
          <w:sz w:val="22"/>
          <w:szCs w:val="22"/>
          <w:lang w:val="pl-PL"/>
        </w:rPr>
        <w:t xml:space="preserve">i postanowień Regulaminu </w:t>
      </w:r>
      <w:r w:rsidR="00F5621F" w:rsidRPr="00990FE4">
        <w:rPr>
          <w:rFonts w:hAnsi="Times New Roman" w:cs="Times New Roman"/>
          <w:sz w:val="22"/>
          <w:szCs w:val="22"/>
          <w:lang w:val="pl-PL"/>
        </w:rPr>
        <w:t xml:space="preserve">w zakresie </w:t>
      </w:r>
      <w:r w:rsidR="006121D4" w:rsidRPr="00990FE4">
        <w:rPr>
          <w:rFonts w:hAnsi="Times New Roman" w:cs="Times New Roman"/>
          <w:sz w:val="22"/>
          <w:szCs w:val="22"/>
          <w:lang w:val="pl-PL"/>
        </w:rPr>
        <w:t>korzystania z Parking</w:t>
      </w:r>
      <w:r w:rsidR="00660574">
        <w:rPr>
          <w:rFonts w:hAnsi="Times New Roman" w:cs="Times New Roman"/>
          <w:sz w:val="22"/>
          <w:szCs w:val="22"/>
          <w:lang w:val="pl-PL"/>
        </w:rPr>
        <w:t>ów</w:t>
      </w:r>
      <w:r w:rsidR="006121D4" w:rsidRPr="00990FE4">
        <w:rPr>
          <w:rFonts w:hAnsi="Times New Roman" w:cs="Times New Roman"/>
          <w:sz w:val="22"/>
          <w:szCs w:val="22"/>
          <w:lang w:val="pl-PL"/>
        </w:rPr>
        <w:t xml:space="preserve"> </w:t>
      </w:r>
      <w:r w:rsidRPr="00990FE4">
        <w:rPr>
          <w:rFonts w:hAnsi="Times New Roman" w:cs="Times New Roman"/>
          <w:sz w:val="22"/>
          <w:szCs w:val="22"/>
          <w:lang w:val="pl-PL"/>
        </w:rPr>
        <w:t xml:space="preserve">z uwzględnieniem </w:t>
      </w:r>
      <w:r w:rsidR="006121D4" w:rsidRPr="00990FE4">
        <w:rPr>
          <w:rFonts w:hAnsi="Times New Roman" w:cs="Times New Roman"/>
          <w:sz w:val="22"/>
          <w:szCs w:val="22"/>
          <w:lang w:val="pl-PL"/>
        </w:rPr>
        <w:t>wytycznych i uwag Wydzierżawiającego.</w:t>
      </w:r>
      <w:r w:rsidR="00A54616" w:rsidRPr="00990FE4">
        <w:rPr>
          <w:rFonts w:hAnsi="Times New Roman" w:cs="Times New Roman"/>
          <w:sz w:val="22"/>
          <w:szCs w:val="22"/>
          <w:lang w:val="pl-PL"/>
        </w:rPr>
        <w:t xml:space="preserve"> </w:t>
      </w:r>
      <w:r w:rsidRPr="00990FE4">
        <w:rPr>
          <w:rFonts w:hAnsi="Times New Roman" w:cs="Times New Roman"/>
          <w:sz w:val="22"/>
          <w:szCs w:val="22"/>
          <w:lang w:val="pl-PL"/>
        </w:rPr>
        <w:t xml:space="preserve">Cennik stanowi </w:t>
      </w:r>
      <w:r w:rsidRPr="00990FE4">
        <w:rPr>
          <w:rFonts w:hAnsi="Times New Roman" w:cs="Times New Roman"/>
          <w:b/>
          <w:bCs/>
          <w:sz w:val="22"/>
          <w:szCs w:val="22"/>
          <w:lang w:val="pl-PL"/>
        </w:rPr>
        <w:t xml:space="preserve">Załącznik nr </w:t>
      </w:r>
      <w:r w:rsidR="00A54616" w:rsidRPr="00990FE4">
        <w:rPr>
          <w:rFonts w:hAnsi="Times New Roman" w:cs="Times New Roman"/>
          <w:b/>
          <w:bCs/>
          <w:sz w:val="22"/>
          <w:szCs w:val="22"/>
          <w:lang w:val="pl-PL"/>
        </w:rPr>
        <w:t>5</w:t>
      </w:r>
      <w:r w:rsidR="006121D4" w:rsidRPr="00990FE4">
        <w:rPr>
          <w:rFonts w:hAnsi="Times New Roman" w:cs="Times New Roman"/>
          <w:sz w:val="22"/>
          <w:szCs w:val="22"/>
          <w:lang w:val="pl-PL"/>
        </w:rPr>
        <w:t>, a Regulamin</w:t>
      </w:r>
      <w:r w:rsidR="006121D4" w:rsidRPr="00990FE4">
        <w:rPr>
          <w:rFonts w:hAnsi="Times New Roman" w:cs="Times New Roman"/>
          <w:b/>
          <w:bCs/>
          <w:sz w:val="22"/>
          <w:szCs w:val="22"/>
          <w:lang w:val="pl-PL"/>
        </w:rPr>
        <w:t xml:space="preserve"> Załącznik </w:t>
      </w:r>
      <w:r w:rsidR="00043498" w:rsidRPr="00990FE4">
        <w:rPr>
          <w:rFonts w:hAnsi="Times New Roman" w:cs="Times New Roman"/>
          <w:b/>
          <w:bCs/>
          <w:sz w:val="22"/>
          <w:szCs w:val="22"/>
          <w:lang w:val="pl-PL"/>
        </w:rPr>
        <w:br/>
      </w:r>
      <w:r w:rsidR="006121D4" w:rsidRPr="00990FE4">
        <w:rPr>
          <w:rFonts w:hAnsi="Times New Roman" w:cs="Times New Roman"/>
          <w:b/>
          <w:bCs/>
          <w:sz w:val="22"/>
          <w:szCs w:val="22"/>
          <w:lang w:val="pl-PL"/>
        </w:rPr>
        <w:t>nr</w:t>
      </w:r>
      <w:r w:rsidR="00A54616" w:rsidRPr="00990FE4">
        <w:rPr>
          <w:rFonts w:hAnsi="Times New Roman" w:cs="Times New Roman"/>
          <w:sz w:val="22"/>
          <w:szCs w:val="22"/>
          <w:lang w:val="pl-PL"/>
        </w:rPr>
        <w:t xml:space="preserve"> </w:t>
      </w:r>
      <w:r w:rsidR="00A54616" w:rsidRPr="00990FE4">
        <w:rPr>
          <w:rFonts w:hAnsi="Times New Roman" w:cs="Times New Roman"/>
          <w:b/>
          <w:bCs/>
          <w:sz w:val="22"/>
          <w:szCs w:val="22"/>
          <w:lang w:val="pl-PL"/>
        </w:rPr>
        <w:t>6</w:t>
      </w:r>
      <w:r w:rsidR="00A54616" w:rsidRPr="00990FE4">
        <w:rPr>
          <w:rFonts w:hAnsi="Times New Roman" w:cs="Times New Roman"/>
          <w:sz w:val="22"/>
          <w:szCs w:val="22"/>
          <w:lang w:val="pl-PL"/>
        </w:rPr>
        <w:t xml:space="preserve"> </w:t>
      </w:r>
      <w:r w:rsidRPr="00990FE4">
        <w:rPr>
          <w:rFonts w:hAnsi="Times New Roman" w:cs="Times New Roman"/>
          <w:sz w:val="22"/>
          <w:szCs w:val="22"/>
          <w:lang w:val="pl-PL"/>
        </w:rPr>
        <w:t>do Umowy.</w:t>
      </w:r>
    </w:p>
    <w:p w14:paraId="1D859034" w14:textId="57D767E1" w:rsidR="000D15A4" w:rsidRPr="00990FE4" w:rsidRDefault="0073308E" w:rsidP="0073308E">
      <w:pPr>
        <w:numPr>
          <w:ilvl w:val="1"/>
          <w:numId w:val="1"/>
        </w:numPr>
        <w:tabs>
          <w:tab w:val="left"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Dzierżawca jest zobowiązany do należytego zabezpieczenia terenu Parking</w:t>
      </w:r>
      <w:r w:rsidR="00627604">
        <w:rPr>
          <w:rFonts w:hAnsi="Times New Roman" w:cs="Times New Roman"/>
          <w:sz w:val="22"/>
          <w:szCs w:val="22"/>
          <w:lang w:val="pl-PL"/>
        </w:rPr>
        <w:t>ów</w:t>
      </w:r>
      <w:r w:rsidRPr="00990FE4">
        <w:rPr>
          <w:rFonts w:hAnsi="Times New Roman" w:cs="Times New Roman"/>
          <w:sz w:val="22"/>
          <w:szCs w:val="22"/>
          <w:lang w:val="pl-PL"/>
        </w:rPr>
        <w:t xml:space="preserve"> w trakcie prowadzonych prac związanych z montażem urządzeń niezbędnych do uruchomienia systemu parkingowego</w:t>
      </w:r>
      <w:r w:rsidR="002749AF" w:rsidRPr="00990FE4">
        <w:rPr>
          <w:rFonts w:hAnsi="Times New Roman" w:cs="Times New Roman"/>
          <w:sz w:val="22"/>
          <w:szCs w:val="22"/>
          <w:lang w:val="pl-PL"/>
        </w:rPr>
        <w:t xml:space="preserve"> oraz do zapewnienia konserwacji i obsługi serwisowej zamontowanych urządzeń w celu utrzymania ich w stałej sprawności technicznej</w:t>
      </w:r>
      <w:r w:rsidR="000D15A4" w:rsidRPr="00990FE4">
        <w:rPr>
          <w:rFonts w:hAnsi="Times New Roman" w:cs="Times New Roman"/>
          <w:sz w:val="22"/>
          <w:szCs w:val="22"/>
          <w:lang w:val="pl-PL"/>
        </w:rPr>
        <w:t>, jak również do utrzymania urządzeń w estetycznym stanie</w:t>
      </w:r>
      <w:r w:rsidR="00F5621F" w:rsidRPr="00990FE4">
        <w:rPr>
          <w:rFonts w:hAnsi="Times New Roman" w:cs="Times New Roman"/>
          <w:sz w:val="22"/>
          <w:szCs w:val="22"/>
          <w:lang w:val="pl-PL"/>
        </w:rPr>
        <w:t>.</w:t>
      </w:r>
    </w:p>
    <w:p w14:paraId="69F74484" w14:textId="6BD474D0" w:rsidR="003B1B0D" w:rsidRPr="00990FE4" w:rsidRDefault="001555E9" w:rsidP="003B1B0D">
      <w:pPr>
        <w:numPr>
          <w:ilvl w:val="1"/>
          <w:numId w:val="1"/>
        </w:numPr>
        <w:tabs>
          <w:tab w:val="clear" w:pos="330"/>
          <w:tab w:val="num"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Dzierżawca jest zobowiązany </w:t>
      </w:r>
      <w:r w:rsidR="003B1B0D" w:rsidRPr="00990FE4">
        <w:rPr>
          <w:rFonts w:hAnsi="Times New Roman" w:cs="Times New Roman"/>
          <w:sz w:val="22"/>
          <w:szCs w:val="22"/>
          <w:lang w:val="pl-PL"/>
        </w:rPr>
        <w:t>używać przedmiotu dzierżawy zgodnie z jego przeznaczeniem oraz nie zmieniać jego przeznaczenia w okresie obowiązywania Umowy</w:t>
      </w:r>
      <w:r w:rsidR="00F5621F" w:rsidRPr="00990FE4">
        <w:rPr>
          <w:rFonts w:hAnsi="Times New Roman" w:cs="Times New Roman"/>
          <w:sz w:val="22"/>
          <w:szCs w:val="22"/>
          <w:lang w:val="pl-PL"/>
        </w:rPr>
        <w:t>.</w:t>
      </w:r>
    </w:p>
    <w:p w14:paraId="5F513312" w14:textId="1B43EDD7" w:rsidR="008268DA" w:rsidRPr="00990FE4" w:rsidRDefault="001555E9" w:rsidP="008268DA">
      <w:pPr>
        <w:numPr>
          <w:ilvl w:val="1"/>
          <w:numId w:val="1"/>
        </w:numPr>
        <w:tabs>
          <w:tab w:val="clear" w:pos="330"/>
          <w:tab w:val="num"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Dzierżawca jest zobowiązany </w:t>
      </w:r>
      <w:r w:rsidR="003B1B0D" w:rsidRPr="00990FE4">
        <w:rPr>
          <w:rFonts w:hAnsi="Times New Roman" w:cs="Times New Roman"/>
          <w:sz w:val="22"/>
          <w:szCs w:val="22"/>
          <w:lang w:val="pl-PL"/>
        </w:rPr>
        <w:t>zaniechać używania przedmiotu Umowy w sposób mogący utrudnić korzystanie z innych powierzchni nieruchomości</w:t>
      </w:r>
      <w:r w:rsidR="00AA53D9" w:rsidRPr="00990FE4">
        <w:rPr>
          <w:rFonts w:hAnsi="Times New Roman" w:cs="Times New Roman"/>
          <w:sz w:val="22"/>
          <w:szCs w:val="22"/>
          <w:lang w:val="pl-PL"/>
        </w:rPr>
        <w:t xml:space="preserve"> wskazanej w pkt 1.1. Umowy</w:t>
      </w:r>
      <w:r w:rsidR="00F5621F" w:rsidRPr="00990FE4">
        <w:rPr>
          <w:rFonts w:hAnsi="Times New Roman" w:cs="Times New Roman"/>
          <w:sz w:val="22"/>
          <w:szCs w:val="22"/>
          <w:lang w:val="pl-PL"/>
        </w:rPr>
        <w:t>.</w:t>
      </w:r>
    </w:p>
    <w:p w14:paraId="280F8413" w14:textId="27E0A82C" w:rsidR="008268DA" w:rsidRPr="00990FE4" w:rsidRDefault="001555E9" w:rsidP="008268DA">
      <w:pPr>
        <w:numPr>
          <w:ilvl w:val="1"/>
          <w:numId w:val="1"/>
        </w:numPr>
        <w:tabs>
          <w:tab w:val="clear" w:pos="330"/>
          <w:tab w:val="num"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lastRenderedPageBreak/>
        <w:t xml:space="preserve">Dzierżawca jest zobowiązany </w:t>
      </w:r>
      <w:r w:rsidR="008268DA" w:rsidRPr="00990FE4">
        <w:rPr>
          <w:rFonts w:hAnsi="Times New Roman" w:cs="Times New Roman"/>
          <w:sz w:val="22"/>
          <w:szCs w:val="22"/>
          <w:lang w:val="pl-PL"/>
        </w:rPr>
        <w:t xml:space="preserve">nie podejmować </w:t>
      </w:r>
      <w:r w:rsidR="00AA53D9" w:rsidRPr="00990FE4">
        <w:rPr>
          <w:rFonts w:hAnsi="Times New Roman" w:cs="Times New Roman"/>
          <w:sz w:val="22"/>
          <w:szCs w:val="22"/>
          <w:lang w:val="pl-PL"/>
        </w:rPr>
        <w:t xml:space="preserve">i nie zezwalać na podjęcie </w:t>
      </w:r>
      <w:r w:rsidR="008268DA" w:rsidRPr="00990FE4">
        <w:rPr>
          <w:rFonts w:hAnsi="Times New Roman" w:cs="Times New Roman"/>
          <w:sz w:val="22"/>
          <w:szCs w:val="22"/>
          <w:lang w:val="pl-PL"/>
        </w:rPr>
        <w:t xml:space="preserve">w obrębie </w:t>
      </w:r>
      <w:r w:rsidR="00F5621F" w:rsidRPr="00990FE4">
        <w:rPr>
          <w:rFonts w:hAnsi="Times New Roman" w:cs="Times New Roman"/>
          <w:sz w:val="22"/>
          <w:szCs w:val="22"/>
          <w:lang w:val="pl-PL"/>
        </w:rPr>
        <w:t>Parking</w:t>
      </w:r>
      <w:r w:rsidR="00627604">
        <w:rPr>
          <w:rFonts w:hAnsi="Times New Roman" w:cs="Times New Roman"/>
          <w:sz w:val="22"/>
          <w:szCs w:val="22"/>
          <w:lang w:val="pl-PL"/>
        </w:rPr>
        <w:t>ów</w:t>
      </w:r>
      <w:r w:rsidR="00F5621F" w:rsidRPr="00990FE4">
        <w:rPr>
          <w:rFonts w:hAnsi="Times New Roman" w:cs="Times New Roman"/>
          <w:sz w:val="22"/>
          <w:szCs w:val="22"/>
          <w:lang w:val="pl-PL"/>
        </w:rPr>
        <w:t xml:space="preserve"> </w:t>
      </w:r>
      <w:r w:rsidR="008268DA" w:rsidRPr="00990FE4">
        <w:rPr>
          <w:rFonts w:hAnsi="Times New Roman" w:cs="Times New Roman"/>
          <w:sz w:val="22"/>
          <w:szCs w:val="22"/>
          <w:lang w:val="pl-PL"/>
        </w:rPr>
        <w:t>działań, które mogą naruszać dobre obyczaje, mogą obrażać uczucia religijne lub które będą niestosowne z innych przyczyn</w:t>
      </w:r>
      <w:r w:rsidR="00F5621F" w:rsidRPr="00990FE4">
        <w:rPr>
          <w:rFonts w:hAnsi="Times New Roman" w:cs="Times New Roman"/>
          <w:sz w:val="22"/>
          <w:szCs w:val="22"/>
          <w:lang w:val="pl-PL"/>
        </w:rPr>
        <w:t>.</w:t>
      </w:r>
    </w:p>
    <w:p w14:paraId="5ACAE91C" w14:textId="75EB8A90" w:rsidR="008268DA" w:rsidRPr="00990FE4" w:rsidRDefault="001555E9" w:rsidP="00AA53D9">
      <w:pPr>
        <w:numPr>
          <w:ilvl w:val="1"/>
          <w:numId w:val="1"/>
        </w:numPr>
        <w:tabs>
          <w:tab w:val="clear" w:pos="330"/>
          <w:tab w:val="num"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Dzierżawca jest zobowiązany </w:t>
      </w:r>
      <w:r w:rsidR="008268DA" w:rsidRPr="00990FE4">
        <w:rPr>
          <w:rFonts w:hAnsi="Times New Roman" w:cs="Times New Roman"/>
          <w:sz w:val="22"/>
          <w:szCs w:val="22"/>
          <w:lang w:val="pl-PL"/>
        </w:rPr>
        <w:t xml:space="preserve">niezwłocznie zgłaszać Wydzierżawiającemu </w:t>
      </w:r>
      <w:r w:rsidR="002D2E81" w:rsidRPr="00990FE4">
        <w:rPr>
          <w:rFonts w:hAnsi="Times New Roman" w:cs="Times New Roman"/>
          <w:sz w:val="22"/>
          <w:szCs w:val="22"/>
          <w:lang w:val="pl-PL"/>
        </w:rPr>
        <w:t xml:space="preserve">na piśmie </w:t>
      </w:r>
      <w:r w:rsidR="008268DA" w:rsidRPr="00990FE4">
        <w:rPr>
          <w:rFonts w:hAnsi="Times New Roman" w:cs="Times New Roman"/>
          <w:sz w:val="22"/>
          <w:szCs w:val="22"/>
          <w:lang w:val="pl-PL"/>
        </w:rPr>
        <w:t>nieprawidłowości, zniszczenia, sytuacje niebezpieczne mające wpływ na bezpieczeństwo obiektu</w:t>
      </w:r>
      <w:r w:rsidR="00AA53D9" w:rsidRPr="00990FE4">
        <w:rPr>
          <w:rFonts w:hAnsi="Times New Roman" w:cs="Times New Roman"/>
          <w:sz w:val="22"/>
          <w:szCs w:val="22"/>
          <w:lang w:val="pl-PL"/>
        </w:rPr>
        <w:t>, w tym na stan Parking</w:t>
      </w:r>
      <w:r w:rsidR="00660574">
        <w:rPr>
          <w:rFonts w:hAnsi="Times New Roman" w:cs="Times New Roman"/>
          <w:sz w:val="22"/>
          <w:szCs w:val="22"/>
          <w:lang w:val="pl-PL"/>
        </w:rPr>
        <w:t>ów</w:t>
      </w:r>
      <w:r w:rsidR="00AA53D9" w:rsidRPr="00990FE4">
        <w:rPr>
          <w:rFonts w:hAnsi="Times New Roman" w:cs="Times New Roman"/>
          <w:sz w:val="22"/>
          <w:szCs w:val="22"/>
          <w:lang w:val="pl-PL"/>
        </w:rPr>
        <w:t>, a które wymagałyby podjęcia przez Wydzierżawiającego działań określonych w pkt 3.5 Umowy</w:t>
      </w:r>
      <w:r w:rsidR="00F5621F" w:rsidRPr="00990FE4">
        <w:rPr>
          <w:rFonts w:hAnsi="Times New Roman" w:cs="Times New Roman"/>
          <w:sz w:val="22"/>
          <w:szCs w:val="22"/>
          <w:lang w:val="pl-PL"/>
        </w:rPr>
        <w:t>.</w:t>
      </w:r>
    </w:p>
    <w:p w14:paraId="72BF88D2" w14:textId="3FE35BE3" w:rsidR="003B1B0D" w:rsidRPr="00990FE4" w:rsidRDefault="003B1B0D" w:rsidP="00AA53D9">
      <w:pPr>
        <w:numPr>
          <w:ilvl w:val="1"/>
          <w:numId w:val="1"/>
        </w:numPr>
        <w:tabs>
          <w:tab w:val="clear" w:pos="330"/>
          <w:tab w:val="num" w:pos="709"/>
        </w:tabs>
        <w:spacing w:after="120"/>
        <w:ind w:left="709" w:hanging="709"/>
        <w:jc w:val="both"/>
        <w:rPr>
          <w:rFonts w:hAnsi="Times New Roman" w:cs="Times New Roman"/>
          <w:sz w:val="22"/>
          <w:szCs w:val="22"/>
          <w:lang w:val="pl-PL"/>
        </w:rPr>
      </w:pPr>
      <w:r w:rsidRPr="00990FE4">
        <w:rPr>
          <w:rFonts w:eastAsiaTheme="minorHAnsi" w:hAnsi="Times New Roman" w:cs="Times New Roman"/>
          <w:color w:val="auto"/>
          <w:sz w:val="22"/>
          <w:szCs w:val="22"/>
          <w:bdr w:val="none" w:sz="0" w:space="0" w:color="auto"/>
          <w:lang w:val="pl-PL"/>
          <w14:ligatures w14:val="standardContextual"/>
        </w:rPr>
        <w:t>Dzierżawca niniejszym wyraża zgodę na ograniczenie</w:t>
      </w:r>
      <w:r w:rsidR="001555E9" w:rsidRPr="00990FE4">
        <w:rPr>
          <w:rFonts w:eastAsiaTheme="minorHAnsi" w:hAnsi="Times New Roman" w:cs="Times New Roman"/>
          <w:color w:val="auto"/>
          <w:sz w:val="22"/>
          <w:szCs w:val="22"/>
          <w:bdr w:val="none" w:sz="0" w:space="0" w:color="auto"/>
          <w:lang w:val="pl-PL"/>
          <w14:ligatures w14:val="standardContextual"/>
        </w:rPr>
        <w:t xml:space="preserve"> lub </w:t>
      </w:r>
      <w:r w:rsidRPr="00990FE4">
        <w:rPr>
          <w:rFonts w:eastAsiaTheme="minorHAnsi" w:hAnsi="Times New Roman" w:cs="Times New Roman"/>
          <w:color w:val="auto"/>
          <w:sz w:val="22"/>
          <w:szCs w:val="22"/>
          <w:bdr w:val="none" w:sz="0" w:space="0" w:color="auto"/>
          <w:lang w:val="pl-PL"/>
          <w14:ligatures w14:val="standardContextual"/>
        </w:rPr>
        <w:t>wyłączenie uprawnienia do używania przedmiotu</w:t>
      </w:r>
      <w:r w:rsidRPr="00990FE4">
        <w:rPr>
          <w:rFonts w:hAnsi="Times New Roman" w:cs="Times New Roman"/>
          <w:sz w:val="22"/>
          <w:szCs w:val="22"/>
          <w:lang w:val="pl-PL"/>
        </w:rPr>
        <w:t xml:space="preserve"> </w:t>
      </w:r>
      <w:r w:rsidRPr="00990FE4">
        <w:rPr>
          <w:rFonts w:eastAsiaTheme="minorHAnsi" w:hAnsi="Times New Roman" w:cs="Times New Roman"/>
          <w:color w:val="auto"/>
          <w:sz w:val="22"/>
          <w:szCs w:val="22"/>
          <w:bdr w:val="none" w:sz="0" w:space="0" w:color="auto"/>
          <w:lang w:val="pl-PL"/>
          <w14:ligatures w14:val="standardContextual"/>
        </w:rPr>
        <w:t>dzierżawy, jeżeli wymagać tego będzie realizacja decyzji (zaleceń, poleceń itp.) wydanych przez uprawnione</w:t>
      </w:r>
      <w:r w:rsidRPr="00990FE4">
        <w:rPr>
          <w:rFonts w:hAnsi="Times New Roman" w:cs="Times New Roman"/>
          <w:sz w:val="22"/>
          <w:szCs w:val="22"/>
          <w:lang w:val="pl-PL"/>
        </w:rPr>
        <w:t xml:space="preserve"> </w:t>
      </w:r>
      <w:r w:rsidRPr="00990FE4">
        <w:rPr>
          <w:rFonts w:eastAsiaTheme="minorHAnsi" w:hAnsi="Times New Roman" w:cs="Times New Roman"/>
          <w:color w:val="auto"/>
          <w:sz w:val="22"/>
          <w:szCs w:val="22"/>
          <w:bdr w:val="none" w:sz="0" w:space="0" w:color="auto"/>
          <w:lang w:val="pl-PL"/>
          <w14:ligatures w14:val="standardContextual"/>
        </w:rPr>
        <w:t>do tego na podstawie obowiązujących przepisów prawa podmioty (w szczególności Policji, państwowych służb</w:t>
      </w:r>
      <w:r w:rsidRPr="00990FE4">
        <w:rPr>
          <w:rFonts w:hAnsi="Times New Roman" w:cs="Times New Roman"/>
          <w:sz w:val="22"/>
          <w:szCs w:val="22"/>
          <w:lang w:val="pl-PL"/>
        </w:rPr>
        <w:t xml:space="preserve"> </w:t>
      </w:r>
      <w:r w:rsidRPr="00990FE4">
        <w:rPr>
          <w:rFonts w:eastAsiaTheme="minorHAnsi" w:hAnsi="Times New Roman" w:cs="Times New Roman"/>
          <w:color w:val="auto"/>
          <w:sz w:val="22"/>
          <w:szCs w:val="22"/>
          <w:bdr w:val="none" w:sz="0" w:space="0" w:color="auto"/>
          <w:lang w:val="pl-PL"/>
          <w14:ligatures w14:val="standardContextual"/>
        </w:rPr>
        <w:t>odpowiedzialnych za bezpieczeństwo, Straży Pożarnej, innych organów administracji publicznej itp.</w:t>
      </w:r>
      <w:r w:rsidR="003233E6" w:rsidRPr="00990FE4">
        <w:rPr>
          <w:rFonts w:eastAsiaTheme="minorHAnsi" w:hAnsi="Times New Roman" w:cs="Times New Roman"/>
          <w:color w:val="auto"/>
          <w:sz w:val="22"/>
          <w:szCs w:val="22"/>
          <w:bdr w:val="none" w:sz="0" w:space="0" w:color="auto"/>
          <w:lang w:val="pl-PL"/>
          <w14:ligatures w14:val="standardContextual"/>
        </w:rPr>
        <w:t>)</w:t>
      </w:r>
      <w:r w:rsidR="001555E9" w:rsidRPr="00990FE4">
        <w:rPr>
          <w:rFonts w:eastAsiaTheme="minorHAnsi" w:hAnsi="Times New Roman" w:cs="Times New Roman"/>
          <w:color w:val="auto"/>
          <w:sz w:val="22"/>
          <w:szCs w:val="22"/>
          <w:bdr w:val="none" w:sz="0" w:space="0" w:color="auto"/>
          <w:lang w:val="pl-PL"/>
          <w14:ligatures w14:val="standardContextual"/>
        </w:rPr>
        <w:t xml:space="preserve"> na czas nie dłuższy niż wynikający z wyżej wskazanych decyzji</w:t>
      </w:r>
      <w:r w:rsidRPr="00990FE4">
        <w:rPr>
          <w:rFonts w:eastAsiaTheme="minorHAnsi" w:hAnsi="Times New Roman" w:cs="Times New Roman"/>
          <w:color w:val="auto"/>
          <w:sz w:val="22"/>
          <w:szCs w:val="22"/>
          <w:bdr w:val="none" w:sz="0" w:space="0" w:color="auto"/>
          <w:lang w:val="pl-PL"/>
          <w14:ligatures w14:val="standardContextual"/>
        </w:rPr>
        <w:t>.</w:t>
      </w:r>
    </w:p>
    <w:p w14:paraId="5D4F5248" w14:textId="77777777" w:rsidR="00F2102E" w:rsidRPr="00990FE4" w:rsidRDefault="00F2102E" w:rsidP="00AA53D9">
      <w:pPr>
        <w:tabs>
          <w:tab w:val="left" w:pos="709"/>
        </w:tabs>
        <w:spacing w:after="120"/>
        <w:ind w:left="709"/>
        <w:jc w:val="both"/>
        <w:rPr>
          <w:rFonts w:hAnsi="Times New Roman" w:cs="Times New Roman"/>
          <w:sz w:val="22"/>
          <w:szCs w:val="22"/>
          <w:lang w:val="pl-PL"/>
        </w:rPr>
      </w:pPr>
    </w:p>
    <w:p w14:paraId="26025971" w14:textId="750AEABE" w:rsidR="00740E52" w:rsidRPr="00990FE4" w:rsidRDefault="006121D4" w:rsidP="00AA53D9">
      <w:pPr>
        <w:spacing w:after="120"/>
        <w:jc w:val="both"/>
        <w:rPr>
          <w:rFonts w:hAnsi="Times New Roman" w:cs="Times New Roman"/>
          <w:sz w:val="22"/>
          <w:szCs w:val="22"/>
          <w:lang w:val="pl-PL"/>
        </w:rPr>
      </w:pPr>
      <w:r w:rsidRPr="00990FE4">
        <w:rPr>
          <w:rFonts w:hAnsi="Times New Roman" w:cs="Times New Roman"/>
          <w:b/>
          <w:bCs/>
          <w:sz w:val="22"/>
          <w:szCs w:val="22"/>
          <w:lang w:val="pl-PL"/>
        </w:rPr>
        <w:t xml:space="preserve">4. </w:t>
      </w:r>
      <w:r w:rsidR="003B4158" w:rsidRPr="00990FE4">
        <w:rPr>
          <w:rFonts w:hAnsi="Times New Roman" w:cs="Times New Roman"/>
          <w:b/>
          <w:bCs/>
          <w:sz w:val="22"/>
          <w:szCs w:val="22"/>
          <w:lang w:val="pl-PL"/>
        </w:rPr>
        <w:t xml:space="preserve">Obowiązki Wydzierżawiającego </w:t>
      </w:r>
    </w:p>
    <w:p w14:paraId="1E98F384" w14:textId="28DC1998" w:rsidR="00740E52" w:rsidRPr="00DF11B0" w:rsidRDefault="00740E52" w:rsidP="00AA53D9">
      <w:pPr>
        <w:pStyle w:val="Akapitzlist"/>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hanging="720"/>
        <w:contextualSpacing w:val="0"/>
        <w:jc w:val="both"/>
        <w:rPr>
          <w:rFonts w:hAnsi="Times New Roman" w:cs="Times New Roman"/>
          <w:sz w:val="22"/>
          <w:szCs w:val="22"/>
          <w:bdr w:val="none" w:sz="0" w:space="0" w:color="auto"/>
          <w:lang w:val="pl-PL"/>
        </w:rPr>
      </w:pPr>
      <w:r w:rsidRPr="00990FE4">
        <w:rPr>
          <w:rFonts w:hAnsi="Times New Roman" w:cs="Times New Roman"/>
          <w:sz w:val="22"/>
          <w:szCs w:val="22"/>
          <w:lang w:val="pl-PL"/>
        </w:rPr>
        <w:t xml:space="preserve">Wydzierżawiający jest zobowiązany do </w:t>
      </w:r>
      <w:r w:rsidR="0092386E" w:rsidRPr="00990FE4">
        <w:rPr>
          <w:rFonts w:hAnsi="Times New Roman" w:cs="Times New Roman"/>
          <w:sz w:val="22"/>
          <w:szCs w:val="22"/>
          <w:lang w:val="pl-PL"/>
        </w:rPr>
        <w:t>wydania</w:t>
      </w:r>
      <w:r w:rsidRPr="00990FE4">
        <w:rPr>
          <w:rFonts w:hAnsi="Times New Roman" w:cs="Times New Roman"/>
          <w:sz w:val="22"/>
          <w:szCs w:val="22"/>
          <w:lang w:val="pl-PL"/>
        </w:rPr>
        <w:t xml:space="preserve"> Dzierżawcy Parking</w:t>
      </w:r>
      <w:r w:rsidR="00FC08EB">
        <w:rPr>
          <w:rFonts w:hAnsi="Times New Roman" w:cs="Times New Roman"/>
          <w:sz w:val="22"/>
          <w:szCs w:val="22"/>
          <w:lang w:val="pl-PL"/>
        </w:rPr>
        <w:t>ów</w:t>
      </w:r>
      <w:r w:rsidRPr="00990FE4">
        <w:rPr>
          <w:rFonts w:hAnsi="Times New Roman" w:cs="Times New Roman"/>
          <w:sz w:val="22"/>
          <w:szCs w:val="22"/>
          <w:lang w:val="pl-PL"/>
        </w:rPr>
        <w:t xml:space="preserve"> w celu przystąpienia </w:t>
      </w:r>
      <w:r w:rsidR="00F2102E" w:rsidRPr="00990FE4">
        <w:rPr>
          <w:rFonts w:hAnsi="Times New Roman" w:cs="Times New Roman"/>
          <w:sz w:val="22"/>
          <w:szCs w:val="22"/>
          <w:lang w:val="pl-PL"/>
        </w:rPr>
        <w:br/>
      </w:r>
      <w:r w:rsidRPr="00990FE4">
        <w:rPr>
          <w:rFonts w:hAnsi="Times New Roman" w:cs="Times New Roman"/>
          <w:sz w:val="22"/>
          <w:szCs w:val="22"/>
          <w:lang w:val="pl-PL"/>
        </w:rPr>
        <w:t>do świadczenia usług stanowiących przedmiot Umowy.</w:t>
      </w:r>
      <w:r w:rsidR="00DF11B0">
        <w:rPr>
          <w:rFonts w:hAnsi="Times New Roman" w:cs="Times New Roman"/>
          <w:sz w:val="22"/>
          <w:szCs w:val="22"/>
          <w:lang w:val="pl-PL"/>
        </w:rPr>
        <w:t xml:space="preserve"> Termin</w:t>
      </w:r>
      <w:r w:rsidRPr="00990FE4">
        <w:rPr>
          <w:rFonts w:hAnsi="Times New Roman" w:cs="Times New Roman"/>
          <w:sz w:val="22"/>
          <w:szCs w:val="22"/>
          <w:lang w:val="pl-PL"/>
        </w:rPr>
        <w:t xml:space="preserve"> </w:t>
      </w:r>
      <w:r w:rsidR="00DF11B0">
        <w:rPr>
          <w:rFonts w:hAnsi="Times New Roman" w:cs="Times New Roman"/>
          <w:sz w:val="22"/>
          <w:szCs w:val="22"/>
          <w:lang w:val="pl-PL"/>
        </w:rPr>
        <w:t>p</w:t>
      </w:r>
      <w:r w:rsidR="00A32CBC" w:rsidRPr="00990FE4">
        <w:rPr>
          <w:rFonts w:hAnsi="Times New Roman" w:cs="Times New Roman"/>
          <w:sz w:val="22"/>
          <w:szCs w:val="22"/>
          <w:lang w:val="pl-PL"/>
        </w:rPr>
        <w:t>rzekazani</w:t>
      </w:r>
      <w:r w:rsidR="00DF11B0">
        <w:rPr>
          <w:rFonts w:hAnsi="Times New Roman" w:cs="Times New Roman"/>
          <w:sz w:val="22"/>
          <w:szCs w:val="22"/>
          <w:lang w:val="pl-PL"/>
        </w:rPr>
        <w:t>a</w:t>
      </w:r>
      <w:r w:rsidR="00A32CBC" w:rsidRPr="00990FE4">
        <w:rPr>
          <w:rFonts w:hAnsi="Times New Roman" w:cs="Times New Roman"/>
          <w:sz w:val="22"/>
          <w:szCs w:val="22"/>
          <w:lang w:val="pl-PL"/>
        </w:rPr>
        <w:t xml:space="preserve"> </w:t>
      </w:r>
      <w:r w:rsidR="00DF11B0">
        <w:rPr>
          <w:rFonts w:hAnsi="Times New Roman" w:cs="Times New Roman"/>
          <w:sz w:val="22"/>
          <w:szCs w:val="22"/>
          <w:lang w:val="pl-PL"/>
        </w:rPr>
        <w:t xml:space="preserve"> terenu pod </w:t>
      </w:r>
      <w:r w:rsidR="00A32CBC" w:rsidRPr="00990FE4">
        <w:rPr>
          <w:rFonts w:hAnsi="Times New Roman" w:cs="Times New Roman"/>
          <w:sz w:val="22"/>
          <w:szCs w:val="22"/>
          <w:lang w:val="pl-PL"/>
        </w:rPr>
        <w:t>Parking</w:t>
      </w:r>
      <w:r w:rsidR="00DF11B0">
        <w:rPr>
          <w:rFonts w:hAnsi="Times New Roman" w:cs="Times New Roman"/>
          <w:sz w:val="22"/>
          <w:szCs w:val="22"/>
          <w:lang w:val="pl-PL"/>
        </w:rPr>
        <w:t xml:space="preserve">i </w:t>
      </w:r>
      <w:r w:rsidR="00A32CBC" w:rsidRPr="00990FE4">
        <w:rPr>
          <w:rFonts w:hAnsi="Times New Roman" w:cs="Times New Roman"/>
          <w:sz w:val="22"/>
          <w:szCs w:val="22"/>
          <w:lang w:val="pl-PL"/>
        </w:rPr>
        <w:t>nastąpi</w:t>
      </w:r>
      <w:r w:rsidR="00FE2619">
        <w:rPr>
          <w:rFonts w:hAnsi="Times New Roman" w:cs="Times New Roman"/>
          <w:sz w:val="22"/>
          <w:szCs w:val="22"/>
          <w:lang w:val="pl-PL"/>
        </w:rPr>
        <w:t xml:space="preserve"> do 14 dni od podpisania umowy</w:t>
      </w:r>
      <w:r w:rsidR="00DF11B0">
        <w:rPr>
          <w:rFonts w:hAnsi="Times New Roman" w:cs="Times New Roman"/>
          <w:sz w:val="22"/>
          <w:szCs w:val="22"/>
          <w:lang w:val="pl-PL"/>
        </w:rPr>
        <w:t>.</w:t>
      </w:r>
      <w:r w:rsidR="001E2D02" w:rsidRPr="00990FE4">
        <w:rPr>
          <w:rFonts w:hAnsi="Times New Roman" w:cs="Times New Roman"/>
          <w:sz w:val="22"/>
          <w:szCs w:val="22"/>
          <w:lang w:val="pl-PL"/>
        </w:rPr>
        <w:t xml:space="preserve"> W</w:t>
      </w:r>
      <w:r w:rsidRPr="00990FE4">
        <w:rPr>
          <w:rFonts w:hAnsi="Times New Roman" w:cs="Times New Roman"/>
          <w:sz w:val="22"/>
          <w:szCs w:val="22"/>
          <w:lang w:val="pl-PL"/>
        </w:rPr>
        <w:t xml:space="preserve"> dniu przekazania Parking</w:t>
      </w:r>
      <w:r w:rsidR="00DF11B0">
        <w:rPr>
          <w:rFonts w:hAnsi="Times New Roman" w:cs="Times New Roman"/>
          <w:sz w:val="22"/>
          <w:szCs w:val="22"/>
          <w:lang w:val="pl-PL"/>
        </w:rPr>
        <w:t>ów</w:t>
      </w:r>
      <w:r w:rsidRPr="00990FE4">
        <w:rPr>
          <w:rFonts w:hAnsi="Times New Roman" w:cs="Times New Roman"/>
          <w:sz w:val="22"/>
          <w:szCs w:val="22"/>
          <w:lang w:val="pl-PL"/>
        </w:rPr>
        <w:t xml:space="preserve"> Strony sporządzą protokół zdawczo-odbiorczy</w:t>
      </w:r>
      <w:r w:rsidRPr="00990FE4">
        <w:rPr>
          <w:rFonts w:hAnsi="Times New Roman" w:cs="Times New Roman"/>
          <w:b/>
          <w:bCs/>
          <w:sz w:val="22"/>
          <w:szCs w:val="22"/>
          <w:lang w:val="pl-PL"/>
        </w:rPr>
        <w:t>.</w:t>
      </w:r>
      <w:r w:rsidRPr="00990FE4">
        <w:rPr>
          <w:rFonts w:hAnsi="Times New Roman" w:cs="Times New Roman"/>
          <w:sz w:val="22"/>
          <w:szCs w:val="22"/>
          <w:lang w:val="pl-PL"/>
        </w:rPr>
        <w:t xml:space="preserve"> </w:t>
      </w:r>
    </w:p>
    <w:p w14:paraId="4ABC2E2E" w14:textId="0CB53547" w:rsidR="00DF11B0" w:rsidRPr="00990FE4" w:rsidRDefault="00DF11B0" w:rsidP="00AA53D9">
      <w:pPr>
        <w:pStyle w:val="Akapitzlist"/>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hanging="720"/>
        <w:contextualSpacing w:val="0"/>
        <w:jc w:val="both"/>
        <w:rPr>
          <w:rFonts w:hAnsi="Times New Roman" w:cs="Times New Roman"/>
          <w:sz w:val="22"/>
          <w:szCs w:val="22"/>
          <w:bdr w:val="none" w:sz="0" w:space="0" w:color="auto"/>
          <w:lang w:val="pl-PL"/>
        </w:rPr>
      </w:pPr>
      <w:r>
        <w:rPr>
          <w:rFonts w:hAnsi="Times New Roman" w:cs="Times New Roman"/>
          <w:sz w:val="22"/>
          <w:szCs w:val="22"/>
          <w:lang w:val="pl-PL"/>
        </w:rPr>
        <w:t xml:space="preserve">W przypadku nie zakończenia inwestycji </w:t>
      </w:r>
      <w:r w:rsidR="00B448FC">
        <w:rPr>
          <w:rFonts w:hAnsi="Times New Roman" w:cs="Times New Roman"/>
          <w:sz w:val="22"/>
          <w:szCs w:val="22"/>
          <w:lang w:val="pl-PL"/>
        </w:rPr>
        <w:t>p.n. „ Przebudowa wewnętrznego układu komunikacyjnego, realizowanego w ramach Rządowego Funduszu Polski Ład ”</w:t>
      </w:r>
      <w:r>
        <w:rPr>
          <w:rFonts w:hAnsi="Times New Roman" w:cs="Times New Roman"/>
          <w:sz w:val="22"/>
          <w:szCs w:val="22"/>
          <w:lang w:val="pl-PL"/>
        </w:rPr>
        <w:t xml:space="preserve"> przez Wydzierżawiającego termin przekazania, o którym mowa w pkt. 4.1 może ulec wydłużeniu o czas niezbędny do zakończenia inwestycji.</w:t>
      </w:r>
    </w:p>
    <w:p w14:paraId="0A80DB68" w14:textId="47FBE56C" w:rsidR="00740E52" w:rsidRPr="00990FE4" w:rsidRDefault="0092386E" w:rsidP="00AA53D9">
      <w:pPr>
        <w:pStyle w:val="Akapitzlist"/>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hanging="720"/>
        <w:contextualSpacing w:val="0"/>
        <w:jc w:val="both"/>
        <w:rPr>
          <w:rFonts w:hAnsi="Times New Roman" w:cs="Times New Roman"/>
          <w:sz w:val="22"/>
          <w:szCs w:val="22"/>
          <w:lang w:val="pl-PL"/>
        </w:rPr>
      </w:pPr>
      <w:r w:rsidRPr="00990FE4">
        <w:rPr>
          <w:rFonts w:hAnsi="Times New Roman" w:cs="Times New Roman"/>
          <w:sz w:val="22"/>
          <w:szCs w:val="22"/>
          <w:lang w:val="pl-PL"/>
        </w:rPr>
        <w:t>Wydzierżawiający zobowiązany jest do uiszczania wszelkich opłat dotyczących Parking</w:t>
      </w:r>
      <w:r w:rsidR="00FC08EB">
        <w:rPr>
          <w:rFonts w:hAnsi="Times New Roman" w:cs="Times New Roman"/>
          <w:sz w:val="22"/>
          <w:szCs w:val="22"/>
          <w:lang w:val="pl-PL"/>
        </w:rPr>
        <w:t>ów</w:t>
      </w:r>
      <w:r w:rsidRPr="00990FE4">
        <w:rPr>
          <w:rFonts w:hAnsi="Times New Roman" w:cs="Times New Roman"/>
          <w:sz w:val="22"/>
          <w:szCs w:val="22"/>
          <w:lang w:val="pl-PL"/>
        </w:rPr>
        <w:t xml:space="preserve">, w tym wszelkich podatków od nieruchomości i innych wymaganych przepisami lub decyzjami administracyjnymi opłat </w:t>
      </w:r>
      <w:proofErr w:type="spellStart"/>
      <w:r w:rsidRPr="00990FE4">
        <w:rPr>
          <w:rFonts w:hAnsi="Times New Roman" w:cs="Times New Roman"/>
          <w:sz w:val="22"/>
          <w:szCs w:val="22"/>
          <w:lang w:val="pl-PL"/>
        </w:rPr>
        <w:t>publiczno</w:t>
      </w:r>
      <w:proofErr w:type="spellEnd"/>
      <w:r w:rsidR="006014C7" w:rsidRPr="00990FE4">
        <w:rPr>
          <w:rFonts w:hAnsi="Times New Roman" w:cs="Times New Roman"/>
          <w:sz w:val="22"/>
          <w:szCs w:val="22"/>
          <w:lang w:val="pl-PL"/>
        </w:rPr>
        <w:t xml:space="preserve"> </w:t>
      </w:r>
      <w:r w:rsidRPr="00990FE4">
        <w:rPr>
          <w:rFonts w:hAnsi="Times New Roman" w:cs="Times New Roman"/>
          <w:sz w:val="22"/>
          <w:szCs w:val="22"/>
          <w:lang w:val="pl-PL"/>
        </w:rPr>
        <w:t>–</w:t>
      </w:r>
      <w:r w:rsidR="006014C7" w:rsidRPr="00990FE4">
        <w:rPr>
          <w:rFonts w:hAnsi="Times New Roman" w:cs="Times New Roman"/>
          <w:sz w:val="22"/>
          <w:szCs w:val="22"/>
          <w:lang w:val="pl-PL"/>
        </w:rPr>
        <w:t xml:space="preserve"> </w:t>
      </w:r>
      <w:r w:rsidRPr="00990FE4">
        <w:rPr>
          <w:rFonts w:hAnsi="Times New Roman" w:cs="Times New Roman"/>
          <w:sz w:val="22"/>
          <w:szCs w:val="22"/>
          <w:lang w:val="pl-PL"/>
        </w:rPr>
        <w:t>prawnych.</w:t>
      </w:r>
    </w:p>
    <w:p w14:paraId="02D5A7E6" w14:textId="77777777" w:rsidR="00A54616" w:rsidRPr="008C06A1" w:rsidRDefault="00A54616" w:rsidP="008C06A1">
      <w:pPr>
        <w:jc w:val="both"/>
        <w:rPr>
          <w:rFonts w:hAnsi="Times New Roman" w:cs="Times New Roman"/>
          <w:sz w:val="22"/>
          <w:szCs w:val="22"/>
          <w:lang w:val="pl-PL"/>
        </w:rPr>
      </w:pPr>
    </w:p>
    <w:p w14:paraId="609607C3" w14:textId="15056DF5" w:rsidR="003B4158" w:rsidRPr="00990FE4" w:rsidRDefault="003B1B0D" w:rsidP="00AA53D9">
      <w:pPr>
        <w:spacing w:after="120"/>
        <w:jc w:val="both"/>
        <w:rPr>
          <w:rFonts w:hAnsi="Times New Roman" w:cs="Times New Roman"/>
          <w:vanish/>
          <w:sz w:val="22"/>
          <w:szCs w:val="22"/>
          <w:lang w:val="pl-PL"/>
        </w:rPr>
      </w:pPr>
      <w:r w:rsidRPr="00990FE4">
        <w:rPr>
          <w:rFonts w:hAnsi="Times New Roman" w:cs="Times New Roman"/>
          <w:b/>
          <w:bCs/>
          <w:sz w:val="22"/>
          <w:szCs w:val="22"/>
          <w:lang w:val="pl-PL"/>
        </w:rPr>
        <w:t xml:space="preserve">5. </w:t>
      </w:r>
      <w:r w:rsidR="0092386E" w:rsidRPr="00990FE4">
        <w:rPr>
          <w:rFonts w:hAnsi="Times New Roman" w:cs="Times New Roman"/>
          <w:b/>
          <w:bCs/>
          <w:sz w:val="22"/>
          <w:szCs w:val="22"/>
          <w:lang w:val="pl-PL"/>
        </w:rPr>
        <w:t>Ubezpieczenie</w:t>
      </w:r>
      <w:r w:rsidR="003B4158" w:rsidRPr="00990FE4">
        <w:rPr>
          <w:rFonts w:hAnsi="Times New Roman" w:cs="Times New Roman"/>
          <w:b/>
          <w:bCs/>
          <w:sz w:val="22"/>
          <w:szCs w:val="22"/>
          <w:lang w:val="pl-PL"/>
        </w:rPr>
        <w:t xml:space="preserve"> Parking</w:t>
      </w:r>
      <w:r w:rsidR="00217082">
        <w:rPr>
          <w:rFonts w:hAnsi="Times New Roman" w:cs="Times New Roman"/>
          <w:b/>
          <w:bCs/>
          <w:sz w:val="22"/>
          <w:szCs w:val="22"/>
          <w:lang w:val="pl-PL"/>
        </w:rPr>
        <w:t>ów</w:t>
      </w:r>
    </w:p>
    <w:p w14:paraId="76B4BCD9" w14:textId="2DF7A2D3" w:rsidR="003B4158" w:rsidRPr="00990FE4" w:rsidRDefault="003B4158" w:rsidP="0092386E">
      <w:pPr>
        <w:tabs>
          <w:tab w:val="left" w:pos="709"/>
        </w:tabs>
        <w:spacing w:after="120"/>
        <w:jc w:val="both"/>
        <w:rPr>
          <w:rFonts w:hAnsi="Times New Roman" w:cs="Times New Roman"/>
          <w:sz w:val="22"/>
          <w:szCs w:val="22"/>
          <w:lang w:val="pl-PL"/>
        </w:rPr>
      </w:pPr>
    </w:p>
    <w:p w14:paraId="3D648372" w14:textId="181B935E" w:rsidR="0092386E" w:rsidRPr="00990FE4" w:rsidRDefault="003B1B0D" w:rsidP="00AA53D9">
      <w:pPr>
        <w:tabs>
          <w:tab w:val="left"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5.1. </w:t>
      </w:r>
      <w:r w:rsidRPr="00990FE4">
        <w:rPr>
          <w:rFonts w:hAnsi="Times New Roman" w:cs="Times New Roman"/>
          <w:sz w:val="22"/>
          <w:szCs w:val="22"/>
          <w:lang w:val="pl-PL"/>
        </w:rPr>
        <w:tab/>
      </w:r>
      <w:r w:rsidR="003B4158" w:rsidRPr="00990FE4">
        <w:rPr>
          <w:rFonts w:hAnsi="Times New Roman" w:cs="Times New Roman"/>
          <w:sz w:val="22"/>
          <w:szCs w:val="22"/>
          <w:lang w:val="pl-PL"/>
        </w:rPr>
        <w:t xml:space="preserve">Dzierżawca będzie odpowiedzialny za szkody powstałe z </w:t>
      </w:r>
      <w:r w:rsidR="002D2E81" w:rsidRPr="00990FE4">
        <w:rPr>
          <w:rFonts w:hAnsi="Times New Roman" w:cs="Times New Roman"/>
          <w:sz w:val="22"/>
          <w:szCs w:val="22"/>
          <w:lang w:val="pl-PL"/>
        </w:rPr>
        <w:t xml:space="preserve">przyczyn leżących po stronie </w:t>
      </w:r>
      <w:r w:rsidR="003B4158" w:rsidRPr="00990FE4">
        <w:rPr>
          <w:rFonts w:hAnsi="Times New Roman" w:cs="Times New Roman"/>
          <w:sz w:val="22"/>
          <w:szCs w:val="22"/>
          <w:lang w:val="pl-PL"/>
        </w:rPr>
        <w:t>Dzierżawcy, przez co rozumie się także szkody powstałe z</w:t>
      </w:r>
      <w:r w:rsidR="002D2E81" w:rsidRPr="00990FE4">
        <w:rPr>
          <w:rFonts w:hAnsi="Times New Roman" w:cs="Times New Roman"/>
          <w:sz w:val="22"/>
          <w:szCs w:val="22"/>
          <w:lang w:val="pl-PL"/>
        </w:rPr>
        <w:t xml:space="preserve"> przyczyn leżących po stronie </w:t>
      </w:r>
      <w:r w:rsidR="003B4158" w:rsidRPr="00990FE4">
        <w:rPr>
          <w:rFonts w:hAnsi="Times New Roman" w:cs="Times New Roman"/>
          <w:sz w:val="22"/>
          <w:szCs w:val="22"/>
          <w:lang w:val="pl-PL"/>
        </w:rPr>
        <w:t>personelu Dzierżawcy (jego pracowników, zleceniobiorców, usługodawców, serwisantów i inne osoby pozostające w stosunku zależności z Dzierżawcą</w:t>
      </w:r>
      <w:r w:rsidR="002D2E81" w:rsidRPr="00990FE4">
        <w:rPr>
          <w:rFonts w:hAnsi="Times New Roman" w:cs="Times New Roman"/>
          <w:sz w:val="22"/>
          <w:szCs w:val="22"/>
          <w:lang w:val="pl-PL"/>
        </w:rPr>
        <w:t xml:space="preserve"> – bez względu na brak winy w wyborze</w:t>
      </w:r>
      <w:r w:rsidR="003B4158" w:rsidRPr="00990FE4">
        <w:rPr>
          <w:rFonts w:hAnsi="Times New Roman" w:cs="Times New Roman"/>
          <w:sz w:val="22"/>
          <w:szCs w:val="22"/>
          <w:lang w:val="pl-PL"/>
        </w:rPr>
        <w:t xml:space="preserve">), powstałe na terenie Parkingu. </w:t>
      </w:r>
    </w:p>
    <w:p w14:paraId="0EBDB816" w14:textId="097ED318" w:rsidR="003B4158" w:rsidRPr="00990FE4" w:rsidRDefault="003B1B0D" w:rsidP="00AA53D9">
      <w:pPr>
        <w:tabs>
          <w:tab w:val="left" w:pos="709"/>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5.2 </w:t>
      </w:r>
      <w:r w:rsidRPr="00990FE4">
        <w:rPr>
          <w:rFonts w:hAnsi="Times New Roman" w:cs="Times New Roman"/>
          <w:sz w:val="22"/>
          <w:szCs w:val="22"/>
          <w:lang w:val="pl-PL"/>
        </w:rPr>
        <w:tab/>
      </w:r>
      <w:r w:rsidR="003B4158" w:rsidRPr="00990FE4">
        <w:rPr>
          <w:rFonts w:hAnsi="Times New Roman" w:cs="Times New Roman"/>
          <w:sz w:val="22"/>
          <w:szCs w:val="22"/>
          <w:lang w:val="pl-PL"/>
        </w:rPr>
        <w:t>Dzierżawca oświadcza, iż posiada</w:t>
      </w:r>
      <w:r w:rsidR="002D2E81" w:rsidRPr="00990FE4">
        <w:rPr>
          <w:rFonts w:hAnsi="Times New Roman" w:cs="Times New Roman"/>
          <w:sz w:val="22"/>
          <w:szCs w:val="22"/>
          <w:lang w:val="pl-PL"/>
        </w:rPr>
        <w:t xml:space="preserve"> opłaconą</w:t>
      </w:r>
      <w:r w:rsidR="003B4158" w:rsidRPr="00990FE4">
        <w:rPr>
          <w:rFonts w:hAnsi="Times New Roman" w:cs="Times New Roman"/>
          <w:sz w:val="22"/>
          <w:szCs w:val="22"/>
          <w:lang w:val="pl-PL"/>
        </w:rPr>
        <w:t xml:space="preserve"> polisę ubezpieczeniową OC wartości nie mniejszej niż </w:t>
      </w:r>
      <w:r w:rsidR="006464CB" w:rsidRPr="00990FE4">
        <w:rPr>
          <w:rFonts w:hAnsi="Times New Roman" w:cs="Times New Roman"/>
          <w:b/>
          <w:bCs/>
          <w:sz w:val="22"/>
          <w:szCs w:val="22"/>
          <w:lang w:val="pl-PL"/>
        </w:rPr>
        <w:t>1</w:t>
      </w:r>
      <w:r w:rsidR="00170780" w:rsidRPr="00990FE4">
        <w:rPr>
          <w:rFonts w:hAnsi="Times New Roman" w:cs="Times New Roman"/>
          <w:b/>
          <w:bCs/>
          <w:sz w:val="22"/>
          <w:szCs w:val="22"/>
          <w:lang w:val="pl-PL"/>
        </w:rPr>
        <w:t> </w:t>
      </w:r>
      <w:r w:rsidR="006464CB" w:rsidRPr="00990FE4">
        <w:rPr>
          <w:rFonts w:hAnsi="Times New Roman" w:cs="Times New Roman"/>
          <w:b/>
          <w:bCs/>
          <w:sz w:val="22"/>
          <w:szCs w:val="22"/>
          <w:lang w:val="pl-PL"/>
        </w:rPr>
        <w:t>000</w:t>
      </w:r>
      <w:r w:rsidR="00170780" w:rsidRPr="00990FE4">
        <w:rPr>
          <w:rFonts w:hAnsi="Times New Roman" w:cs="Times New Roman"/>
          <w:b/>
          <w:bCs/>
          <w:sz w:val="22"/>
          <w:szCs w:val="22"/>
          <w:lang w:val="pl-PL"/>
        </w:rPr>
        <w:t xml:space="preserve"> </w:t>
      </w:r>
      <w:r w:rsidR="006464CB" w:rsidRPr="00990FE4">
        <w:rPr>
          <w:rFonts w:hAnsi="Times New Roman" w:cs="Times New Roman"/>
          <w:b/>
          <w:bCs/>
          <w:sz w:val="22"/>
          <w:szCs w:val="22"/>
          <w:lang w:val="pl-PL"/>
        </w:rPr>
        <w:t xml:space="preserve">000,00 </w:t>
      </w:r>
      <w:r w:rsidR="00795647" w:rsidRPr="00990FE4">
        <w:rPr>
          <w:rFonts w:hAnsi="Times New Roman" w:cs="Times New Roman"/>
          <w:b/>
          <w:bCs/>
          <w:sz w:val="22"/>
          <w:szCs w:val="22"/>
          <w:lang w:val="pl-PL"/>
        </w:rPr>
        <w:t>zł</w:t>
      </w:r>
      <w:r w:rsidR="003B4158" w:rsidRPr="00990FE4">
        <w:rPr>
          <w:rFonts w:hAnsi="Times New Roman" w:cs="Times New Roman"/>
          <w:sz w:val="22"/>
          <w:szCs w:val="22"/>
          <w:lang w:val="pl-PL"/>
        </w:rPr>
        <w:t xml:space="preserve"> (</w:t>
      </w:r>
      <w:r w:rsidR="00170780" w:rsidRPr="00990FE4">
        <w:rPr>
          <w:rFonts w:hAnsi="Times New Roman" w:cs="Times New Roman"/>
          <w:sz w:val="22"/>
          <w:szCs w:val="22"/>
          <w:lang w:val="pl-PL"/>
        </w:rPr>
        <w:t>jeden milion</w:t>
      </w:r>
      <w:r w:rsidR="003B4158" w:rsidRPr="00990FE4">
        <w:rPr>
          <w:rFonts w:hAnsi="Times New Roman" w:cs="Times New Roman"/>
          <w:sz w:val="22"/>
          <w:szCs w:val="22"/>
          <w:lang w:val="pl-PL"/>
        </w:rPr>
        <w:t xml:space="preserve"> złotych</w:t>
      </w:r>
      <w:r w:rsidR="00170780" w:rsidRPr="00990FE4">
        <w:rPr>
          <w:rFonts w:hAnsi="Times New Roman" w:cs="Times New Roman"/>
          <w:sz w:val="22"/>
          <w:szCs w:val="22"/>
          <w:lang w:val="pl-PL"/>
        </w:rPr>
        <w:t xml:space="preserve"> 00/100</w:t>
      </w:r>
      <w:r w:rsidR="003B4158" w:rsidRPr="00990FE4">
        <w:rPr>
          <w:rFonts w:hAnsi="Times New Roman" w:cs="Times New Roman"/>
          <w:sz w:val="22"/>
          <w:szCs w:val="22"/>
          <w:lang w:val="pl-PL"/>
        </w:rPr>
        <w:t xml:space="preserve">) na jedno i wszystkie zdarzenia obejmującą także odpowiedzialność, o której mowa w zdaniu poprzednim, której kopia stanowi </w:t>
      </w:r>
      <w:r w:rsidR="003B4158" w:rsidRPr="00990FE4">
        <w:rPr>
          <w:rFonts w:hAnsi="Times New Roman" w:cs="Times New Roman"/>
          <w:b/>
          <w:bCs/>
          <w:sz w:val="22"/>
          <w:szCs w:val="22"/>
          <w:lang w:val="pl-PL"/>
        </w:rPr>
        <w:t xml:space="preserve">Załącznik </w:t>
      </w:r>
      <w:r w:rsidR="00350A54" w:rsidRPr="00990FE4">
        <w:rPr>
          <w:rFonts w:hAnsi="Times New Roman" w:cs="Times New Roman"/>
          <w:b/>
          <w:bCs/>
          <w:sz w:val="22"/>
          <w:szCs w:val="22"/>
          <w:lang w:val="pl-PL"/>
        </w:rPr>
        <w:t>N</w:t>
      </w:r>
      <w:r w:rsidR="003B4158" w:rsidRPr="00990FE4">
        <w:rPr>
          <w:rFonts w:hAnsi="Times New Roman" w:cs="Times New Roman"/>
          <w:b/>
          <w:bCs/>
          <w:sz w:val="22"/>
          <w:szCs w:val="22"/>
          <w:lang w:val="pl-PL"/>
        </w:rPr>
        <w:t xml:space="preserve">r </w:t>
      </w:r>
      <w:r w:rsidR="00A54616" w:rsidRPr="00990FE4">
        <w:rPr>
          <w:rFonts w:hAnsi="Times New Roman" w:cs="Times New Roman"/>
          <w:b/>
          <w:bCs/>
          <w:sz w:val="22"/>
          <w:szCs w:val="22"/>
          <w:lang w:val="pl-PL"/>
        </w:rPr>
        <w:t xml:space="preserve">7 </w:t>
      </w:r>
      <w:r w:rsidR="003B4158" w:rsidRPr="00990FE4">
        <w:rPr>
          <w:rFonts w:hAnsi="Times New Roman" w:cs="Times New Roman"/>
          <w:sz w:val="22"/>
          <w:szCs w:val="22"/>
          <w:lang w:val="pl-PL"/>
        </w:rPr>
        <w:t xml:space="preserve">do Umowy. Dzierżawca zobowiązuje się utrzymywać w mocy polisę w całym okresie obowiązywania Umowy. Na pisemne żądanie Wydzierżawiającego, Dzierżawca przedłoży aktualną polisę oraz ogólne warunki umowy ubezpieczeniowej. </w:t>
      </w:r>
    </w:p>
    <w:p w14:paraId="1F4BE329" w14:textId="77777777" w:rsidR="003B4158" w:rsidRPr="00990FE4" w:rsidRDefault="003B4158" w:rsidP="003B4158">
      <w:pPr>
        <w:pStyle w:val="Akapitzlist"/>
        <w:tabs>
          <w:tab w:val="left" w:pos="709"/>
        </w:tabs>
        <w:spacing w:after="120"/>
        <w:ind w:left="709"/>
        <w:jc w:val="both"/>
        <w:rPr>
          <w:rFonts w:hAnsi="Times New Roman" w:cs="Times New Roman"/>
          <w:sz w:val="22"/>
          <w:szCs w:val="22"/>
          <w:lang w:val="pl-PL"/>
        </w:rPr>
      </w:pPr>
    </w:p>
    <w:p w14:paraId="3D565417" w14:textId="5DF9CF62" w:rsidR="003B4158" w:rsidRPr="00990FE4" w:rsidRDefault="003B4158" w:rsidP="00AA53D9">
      <w:pPr>
        <w:numPr>
          <w:ilvl w:val="0"/>
          <w:numId w:val="20"/>
        </w:numPr>
        <w:spacing w:after="120"/>
        <w:ind w:left="357" w:hanging="357"/>
        <w:jc w:val="both"/>
        <w:rPr>
          <w:rFonts w:hAnsi="Times New Roman" w:cs="Times New Roman"/>
          <w:b/>
          <w:bCs/>
          <w:sz w:val="22"/>
          <w:szCs w:val="22"/>
          <w:lang w:val="pl-PL"/>
        </w:rPr>
      </w:pPr>
      <w:bookmarkStart w:id="1" w:name="_Ref475695992"/>
      <w:r w:rsidRPr="00990FE4">
        <w:rPr>
          <w:rFonts w:hAnsi="Times New Roman" w:cs="Times New Roman"/>
          <w:b/>
          <w:bCs/>
          <w:sz w:val="22"/>
          <w:szCs w:val="22"/>
          <w:lang w:val="pl-PL"/>
        </w:rPr>
        <w:t xml:space="preserve">Czynsz </w:t>
      </w:r>
      <w:bookmarkEnd w:id="1"/>
      <w:r w:rsidR="0092386E" w:rsidRPr="00990FE4">
        <w:rPr>
          <w:rFonts w:hAnsi="Times New Roman" w:cs="Times New Roman"/>
          <w:b/>
          <w:bCs/>
          <w:sz w:val="22"/>
          <w:szCs w:val="22"/>
          <w:lang w:val="pl-PL"/>
        </w:rPr>
        <w:t>z tytułu dzierżawy</w:t>
      </w:r>
      <w:r w:rsidRPr="00990FE4">
        <w:rPr>
          <w:rFonts w:hAnsi="Times New Roman" w:cs="Times New Roman"/>
          <w:b/>
          <w:bCs/>
          <w:sz w:val="22"/>
          <w:szCs w:val="22"/>
          <w:lang w:val="pl-PL"/>
        </w:rPr>
        <w:t xml:space="preserve"> </w:t>
      </w:r>
    </w:p>
    <w:p w14:paraId="580B342C" w14:textId="77777777" w:rsidR="00721A78" w:rsidRPr="00721A78" w:rsidRDefault="00494D6C"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r w:rsidRPr="00990FE4">
        <w:rPr>
          <w:rFonts w:ascii="Times New Roman" w:hAnsi="Times New Roman" w:cs="Times New Roman"/>
          <w:sz w:val="22"/>
          <w:szCs w:val="22"/>
        </w:rPr>
        <w:t>Z tytułu dzierżawy Parking</w:t>
      </w:r>
      <w:r w:rsidR="00AE77B2">
        <w:rPr>
          <w:rFonts w:ascii="Times New Roman" w:hAnsi="Times New Roman" w:cs="Times New Roman"/>
          <w:sz w:val="22"/>
          <w:szCs w:val="22"/>
        </w:rPr>
        <w:t>ów</w:t>
      </w:r>
      <w:r w:rsidRPr="00990FE4">
        <w:rPr>
          <w:rFonts w:ascii="Times New Roman" w:hAnsi="Times New Roman" w:cs="Times New Roman"/>
          <w:sz w:val="22"/>
          <w:szCs w:val="22"/>
        </w:rPr>
        <w:t xml:space="preserve"> Dzierżawca będzie zobowiązany do zapłaty</w:t>
      </w:r>
      <w:r w:rsidR="00721A78">
        <w:rPr>
          <w:rFonts w:ascii="Times New Roman" w:hAnsi="Times New Roman" w:cs="Times New Roman"/>
          <w:sz w:val="22"/>
          <w:szCs w:val="22"/>
        </w:rPr>
        <w:t xml:space="preserve"> : </w:t>
      </w:r>
    </w:p>
    <w:p w14:paraId="08C493B6"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p>
    <w:p w14:paraId="19B97F28"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p>
    <w:p w14:paraId="213216CB"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p>
    <w:p w14:paraId="5666544F"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p>
    <w:p w14:paraId="662E25F0"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r>
        <w:rPr>
          <w:rFonts w:ascii="Times New Roman" w:hAnsi="Times New Roman" w:cs="Times New Roman"/>
          <w:sz w:val="22"/>
          <w:szCs w:val="22"/>
        </w:rPr>
        <w:t xml:space="preserve"> </w:t>
      </w:r>
      <w:r w:rsidR="00494D6C" w:rsidRPr="00990FE4">
        <w:rPr>
          <w:rFonts w:ascii="Times New Roman" w:hAnsi="Times New Roman" w:cs="Times New Roman"/>
          <w:sz w:val="22"/>
          <w:szCs w:val="22"/>
        </w:rPr>
        <w:t xml:space="preserve"> </w:t>
      </w:r>
    </w:p>
    <w:p w14:paraId="259D4734"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p>
    <w:p w14:paraId="1CBDBA96" w14:textId="77777777" w:rsidR="00721A78" w:rsidRPr="00721A78" w:rsidRDefault="00721A78" w:rsidP="00BA5C4A">
      <w:pPr>
        <w:pStyle w:val="Tekstpodstawowywcity"/>
        <w:numPr>
          <w:ilvl w:val="1"/>
          <w:numId w:val="20"/>
        </w:numPr>
        <w:tabs>
          <w:tab w:val="left" w:pos="851"/>
        </w:tabs>
        <w:spacing w:after="120"/>
        <w:ind w:left="330" w:hanging="709"/>
        <w:jc w:val="both"/>
        <w:rPr>
          <w:rFonts w:ascii="Times New Roman" w:hAnsi="Times New Roman" w:cs="Times New Roman"/>
          <w:vanish/>
          <w:sz w:val="22"/>
          <w:szCs w:val="22"/>
        </w:rPr>
      </w:pPr>
    </w:p>
    <w:p w14:paraId="1DC74707" w14:textId="77777777" w:rsidR="00721A78" w:rsidRDefault="00721A78" w:rsidP="00721A78">
      <w:pPr>
        <w:pStyle w:val="Tekstpodstawowywcity"/>
        <w:tabs>
          <w:tab w:val="left" w:pos="851"/>
        </w:tabs>
        <w:spacing w:after="120"/>
        <w:ind w:left="426"/>
        <w:jc w:val="both"/>
        <w:rPr>
          <w:rFonts w:ascii="Times New Roman" w:hAnsi="Times New Roman" w:cs="Times New Roman"/>
          <w:sz w:val="22"/>
          <w:szCs w:val="22"/>
        </w:rPr>
      </w:pPr>
    </w:p>
    <w:p w14:paraId="33E4D909" w14:textId="76A689B5" w:rsidR="003B4158" w:rsidRPr="00990FE4" w:rsidRDefault="00494D6C" w:rsidP="00721A78">
      <w:pPr>
        <w:pStyle w:val="Tekstpodstawowywcity"/>
        <w:numPr>
          <w:ilvl w:val="0"/>
          <w:numId w:val="46"/>
        </w:numPr>
        <w:tabs>
          <w:tab w:val="left" w:pos="851"/>
        </w:tabs>
        <w:spacing w:after="120"/>
        <w:jc w:val="both"/>
        <w:rPr>
          <w:rFonts w:ascii="Times New Roman" w:hAnsi="Times New Roman" w:cs="Times New Roman"/>
          <w:vanish/>
          <w:sz w:val="22"/>
          <w:szCs w:val="22"/>
        </w:rPr>
      </w:pPr>
      <w:r w:rsidRPr="00990FE4">
        <w:rPr>
          <w:rFonts w:ascii="Times New Roman" w:hAnsi="Times New Roman" w:cs="Times New Roman"/>
          <w:sz w:val="22"/>
          <w:szCs w:val="22"/>
        </w:rPr>
        <w:t>miesięcznego czynszu stałego</w:t>
      </w:r>
      <w:r w:rsidR="00721A78">
        <w:rPr>
          <w:rFonts w:ascii="Times New Roman" w:hAnsi="Times New Roman" w:cs="Times New Roman"/>
          <w:sz w:val="22"/>
          <w:szCs w:val="22"/>
        </w:rPr>
        <w:t>, płatnego z góry, począwszy od…………..</w:t>
      </w:r>
      <w:r w:rsidRPr="00990FE4">
        <w:rPr>
          <w:rFonts w:ascii="Times New Roman" w:hAnsi="Times New Roman" w:cs="Times New Roman"/>
          <w:sz w:val="22"/>
          <w:szCs w:val="22"/>
        </w:rPr>
        <w:t xml:space="preserve"> w kwocie</w:t>
      </w:r>
      <w:r w:rsidR="00721A78">
        <w:rPr>
          <w:rFonts w:ascii="Times New Roman" w:hAnsi="Times New Roman" w:cs="Times New Roman"/>
          <w:sz w:val="22"/>
          <w:szCs w:val="22"/>
        </w:rPr>
        <w:t>:</w:t>
      </w:r>
      <w:r w:rsidRPr="00990FE4">
        <w:rPr>
          <w:rFonts w:ascii="Times New Roman" w:hAnsi="Times New Roman" w:cs="Times New Roman"/>
          <w:sz w:val="22"/>
          <w:szCs w:val="22"/>
        </w:rPr>
        <w:t xml:space="preserve"> </w:t>
      </w:r>
      <w:r w:rsidR="00571AC8" w:rsidRPr="00990FE4">
        <w:rPr>
          <w:rFonts w:ascii="Times New Roman" w:hAnsi="Times New Roman" w:cs="Times New Roman"/>
          <w:b/>
          <w:bCs/>
          <w:sz w:val="22"/>
          <w:szCs w:val="22"/>
        </w:rPr>
        <w:t>……………….</w:t>
      </w:r>
    </w:p>
    <w:p w14:paraId="027216E4" w14:textId="77777777" w:rsidR="00721A78" w:rsidRPr="00721A78" w:rsidRDefault="00721A78" w:rsidP="00AA53D9">
      <w:pPr>
        <w:pStyle w:val="Tekstpodstawowywcity"/>
        <w:numPr>
          <w:ilvl w:val="1"/>
          <w:numId w:val="20"/>
        </w:numPr>
        <w:spacing w:after="120"/>
        <w:ind w:left="709" w:hanging="709"/>
        <w:jc w:val="both"/>
        <w:rPr>
          <w:rFonts w:ascii="Times New Roman" w:eastAsia="Times New Roman" w:hAnsi="Times New Roman" w:cs="Times New Roman"/>
          <w:sz w:val="22"/>
          <w:szCs w:val="22"/>
        </w:rPr>
      </w:pPr>
      <w:r>
        <w:rPr>
          <w:rFonts w:ascii="Times New Roman" w:hAnsi="Times New Roman" w:cs="Times New Roman"/>
          <w:sz w:val="22"/>
          <w:szCs w:val="22"/>
        </w:rPr>
        <w:t xml:space="preserve"> zł netto (………..zł brutto);</w:t>
      </w:r>
    </w:p>
    <w:p w14:paraId="54CDCA1C" w14:textId="02C70117" w:rsidR="00A6169F" w:rsidRPr="000C7370" w:rsidRDefault="00721A78" w:rsidP="000C7370">
      <w:pPr>
        <w:pStyle w:val="Tekstpodstawowywcity"/>
        <w:numPr>
          <w:ilvl w:val="0"/>
          <w:numId w:val="46"/>
        </w:num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czynszu zmiennego uzależnionego od wysokości przychodów z opłat parkingowych (z systemu parkingowego, abonamentów, włącznie z opłaconymi opłatami dodatkowymi pobieranymi przez Dzierżawcę) w danym miesiącu rozliczeniowym, w kwocie </w:t>
      </w:r>
      <w:r w:rsidR="000C7370">
        <w:rPr>
          <w:rFonts w:ascii="Times New Roman" w:hAnsi="Times New Roman" w:cs="Times New Roman"/>
          <w:sz w:val="22"/>
          <w:szCs w:val="22"/>
        </w:rPr>
        <w:t xml:space="preserve"> odpowiadającej</w:t>
      </w:r>
      <w:r w:rsidR="00A643DE" w:rsidRPr="000C7370">
        <w:rPr>
          <w:rFonts w:ascii="Times New Roman" w:hAnsi="Times New Roman" w:cs="Times New Roman"/>
          <w:sz w:val="22"/>
          <w:szCs w:val="22"/>
        </w:rPr>
        <w:t xml:space="preserve"> </w:t>
      </w:r>
      <w:r w:rsidR="00571AC8" w:rsidRPr="000C7370">
        <w:rPr>
          <w:rFonts w:ascii="Times New Roman" w:hAnsi="Times New Roman" w:cs="Times New Roman"/>
          <w:b/>
          <w:sz w:val="22"/>
          <w:szCs w:val="22"/>
        </w:rPr>
        <w:t>…..</w:t>
      </w:r>
      <w:r w:rsidR="00A643DE" w:rsidRPr="000C7370">
        <w:rPr>
          <w:rFonts w:ascii="Times New Roman" w:hAnsi="Times New Roman" w:cs="Times New Roman"/>
          <w:b/>
          <w:sz w:val="22"/>
          <w:szCs w:val="22"/>
        </w:rPr>
        <w:t xml:space="preserve"> %</w:t>
      </w:r>
      <w:r w:rsidR="00A643DE" w:rsidRPr="000C7370">
        <w:rPr>
          <w:rFonts w:ascii="Times New Roman" w:hAnsi="Times New Roman" w:cs="Times New Roman"/>
          <w:sz w:val="22"/>
          <w:szCs w:val="22"/>
        </w:rPr>
        <w:t xml:space="preserve"> wartości przychodu</w:t>
      </w:r>
      <w:r w:rsidR="00F240BB" w:rsidRPr="000C7370">
        <w:rPr>
          <w:rFonts w:ascii="Times New Roman" w:hAnsi="Times New Roman" w:cs="Times New Roman"/>
          <w:sz w:val="22"/>
          <w:szCs w:val="22"/>
        </w:rPr>
        <w:t xml:space="preserve"> ponad kwotę</w:t>
      </w:r>
      <w:r w:rsidR="00F240BB" w:rsidRPr="000C7370">
        <w:rPr>
          <w:rFonts w:ascii="Times New Roman" w:hAnsi="Times New Roman" w:cs="Times New Roman"/>
          <w:b/>
          <w:bCs/>
          <w:sz w:val="22"/>
          <w:szCs w:val="22"/>
        </w:rPr>
        <w:t xml:space="preserve"> </w:t>
      </w:r>
      <w:r w:rsidR="00571AC8" w:rsidRPr="000C7370">
        <w:rPr>
          <w:rFonts w:ascii="Times New Roman" w:hAnsi="Times New Roman" w:cs="Times New Roman"/>
          <w:b/>
          <w:bCs/>
          <w:sz w:val="22"/>
          <w:szCs w:val="22"/>
        </w:rPr>
        <w:t>……………..</w:t>
      </w:r>
      <w:r w:rsidR="001555E9" w:rsidRPr="000C7370">
        <w:rPr>
          <w:rFonts w:ascii="Times New Roman" w:hAnsi="Times New Roman" w:cs="Times New Roman"/>
          <w:sz w:val="22"/>
          <w:szCs w:val="22"/>
        </w:rPr>
        <w:t xml:space="preserve"> płatn</w:t>
      </w:r>
      <w:r w:rsidR="000C7370">
        <w:rPr>
          <w:rFonts w:ascii="Times New Roman" w:hAnsi="Times New Roman" w:cs="Times New Roman"/>
          <w:sz w:val="22"/>
          <w:szCs w:val="22"/>
        </w:rPr>
        <w:t>ego z dołu,</w:t>
      </w:r>
      <w:r w:rsidR="001555E9" w:rsidRPr="000C7370">
        <w:rPr>
          <w:rFonts w:ascii="Times New Roman" w:hAnsi="Times New Roman" w:cs="Times New Roman"/>
          <w:sz w:val="22"/>
          <w:szCs w:val="22"/>
        </w:rPr>
        <w:t xml:space="preserve"> </w:t>
      </w:r>
      <w:r w:rsidR="000C7370">
        <w:rPr>
          <w:rFonts w:ascii="Times New Roman" w:hAnsi="Times New Roman" w:cs="Times New Roman"/>
          <w:sz w:val="22"/>
          <w:szCs w:val="22"/>
        </w:rPr>
        <w:t xml:space="preserve">począwszy od miesiąca </w:t>
      </w:r>
      <w:r w:rsidR="000C7370">
        <w:rPr>
          <w:rFonts w:ascii="Times New Roman" w:hAnsi="Times New Roman" w:cs="Times New Roman"/>
          <w:sz w:val="22"/>
          <w:szCs w:val="22"/>
        </w:rPr>
        <w:lastRenderedPageBreak/>
        <w:t>następnego po miesiącu, w którym Dzierżawca dokonał montażu systemu parkingowego i uruchomił działalność parkingową na Parkingach.</w:t>
      </w:r>
    </w:p>
    <w:p w14:paraId="33970BA0" w14:textId="77777777" w:rsidR="0068081B" w:rsidRDefault="00E301A7" w:rsidP="00E301A7">
      <w:pPr>
        <w:pStyle w:val="Tekstpodstawowywcity"/>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6.2.  </w:t>
      </w:r>
      <w:r w:rsidR="00A643DE" w:rsidRPr="00990FE4">
        <w:rPr>
          <w:rFonts w:ascii="Times New Roman" w:hAnsi="Times New Roman" w:cs="Times New Roman"/>
          <w:sz w:val="22"/>
          <w:szCs w:val="22"/>
        </w:rPr>
        <w:t xml:space="preserve">Czynsz zmienny będzie obliczany każdorazowo na podstawie raportu pobranych </w:t>
      </w:r>
      <w:r w:rsidR="001756C9" w:rsidRPr="00990FE4">
        <w:rPr>
          <w:rFonts w:ascii="Times New Roman" w:hAnsi="Times New Roman" w:cs="Times New Roman"/>
          <w:sz w:val="22"/>
          <w:szCs w:val="22"/>
        </w:rPr>
        <w:t>o</w:t>
      </w:r>
      <w:r w:rsidR="00A643DE" w:rsidRPr="00990FE4">
        <w:rPr>
          <w:rFonts w:ascii="Times New Roman" w:hAnsi="Times New Roman" w:cs="Times New Roman"/>
          <w:sz w:val="22"/>
          <w:szCs w:val="22"/>
        </w:rPr>
        <w:t>płat</w:t>
      </w:r>
      <w:r w:rsidR="001756C9" w:rsidRPr="00990FE4">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6BCF6CA5" w14:textId="68CC52D9" w:rsidR="001756C9" w:rsidRPr="00E301A7" w:rsidRDefault="0068081B" w:rsidP="00E301A7">
      <w:pPr>
        <w:pStyle w:val="Tekstpodstawowywcity"/>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         </w:t>
      </w:r>
      <w:r w:rsidR="001756C9" w:rsidRPr="00990FE4">
        <w:rPr>
          <w:rFonts w:ascii="Times New Roman" w:hAnsi="Times New Roman" w:cs="Times New Roman"/>
          <w:sz w:val="22"/>
          <w:szCs w:val="22"/>
        </w:rPr>
        <w:t>parkingowych</w:t>
      </w:r>
      <w:r w:rsidR="00EB18DA" w:rsidRPr="00990FE4">
        <w:rPr>
          <w:rFonts w:ascii="Times New Roman" w:hAnsi="Times New Roman" w:cs="Times New Roman"/>
          <w:sz w:val="22"/>
          <w:szCs w:val="22"/>
        </w:rPr>
        <w:t xml:space="preserve"> (dalej: „</w:t>
      </w:r>
      <w:r w:rsidR="00EB18DA" w:rsidRPr="00990FE4">
        <w:rPr>
          <w:rFonts w:ascii="Times New Roman" w:hAnsi="Times New Roman" w:cs="Times New Roman"/>
          <w:b/>
          <w:bCs/>
          <w:sz w:val="22"/>
          <w:szCs w:val="22"/>
        </w:rPr>
        <w:t>Raport</w:t>
      </w:r>
      <w:r w:rsidR="00EB18DA" w:rsidRPr="00990FE4">
        <w:rPr>
          <w:rFonts w:ascii="Times New Roman" w:hAnsi="Times New Roman" w:cs="Times New Roman"/>
          <w:sz w:val="22"/>
          <w:szCs w:val="22"/>
        </w:rPr>
        <w:t>”)</w:t>
      </w:r>
      <w:r w:rsidR="001756C9" w:rsidRPr="00990FE4">
        <w:rPr>
          <w:rFonts w:ascii="Times New Roman" w:hAnsi="Times New Roman" w:cs="Times New Roman"/>
          <w:sz w:val="22"/>
          <w:szCs w:val="22"/>
        </w:rPr>
        <w:t xml:space="preserve">, </w:t>
      </w:r>
      <w:r w:rsidR="00274804" w:rsidRPr="00990FE4">
        <w:rPr>
          <w:rFonts w:ascii="Times New Roman" w:hAnsi="Times New Roman" w:cs="Times New Roman"/>
          <w:sz w:val="22"/>
          <w:szCs w:val="22"/>
        </w:rPr>
        <w:t>włącznie z opłaconymi</w:t>
      </w:r>
      <w:r w:rsidR="001756C9" w:rsidRPr="00990FE4">
        <w:rPr>
          <w:rFonts w:ascii="Times New Roman" w:hAnsi="Times New Roman" w:cs="Times New Roman"/>
          <w:sz w:val="22"/>
          <w:szCs w:val="22"/>
        </w:rPr>
        <w:t xml:space="preserve"> opłat</w:t>
      </w:r>
      <w:r w:rsidR="00274804" w:rsidRPr="00990FE4">
        <w:rPr>
          <w:rFonts w:ascii="Times New Roman" w:hAnsi="Times New Roman" w:cs="Times New Roman"/>
          <w:sz w:val="22"/>
          <w:szCs w:val="22"/>
        </w:rPr>
        <w:t>ami</w:t>
      </w:r>
      <w:r w:rsidR="001756C9" w:rsidRPr="00990FE4">
        <w:rPr>
          <w:rFonts w:ascii="Times New Roman" w:hAnsi="Times New Roman" w:cs="Times New Roman"/>
          <w:sz w:val="22"/>
          <w:szCs w:val="22"/>
        </w:rPr>
        <w:t xml:space="preserve"> dodatkowy</w:t>
      </w:r>
      <w:r w:rsidR="00274804" w:rsidRPr="00990FE4">
        <w:rPr>
          <w:rFonts w:ascii="Times New Roman" w:hAnsi="Times New Roman" w:cs="Times New Roman"/>
          <w:sz w:val="22"/>
          <w:szCs w:val="22"/>
        </w:rPr>
        <w:t>mi</w:t>
      </w:r>
      <w:r w:rsidR="00A643DE" w:rsidRPr="00990FE4">
        <w:rPr>
          <w:rFonts w:ascii="Times New Roman" w:hAnsi="Times New Roman" w:cs="Times New Roman"/>
          <w:sz w:val="22"/>
          <w:szCs w:val="22"/>
        </w:rPr>
        <w:t>.</w:t>
      </w:r>
      <w:bookmarkStart w:id="2" w:name="_Ref474323459"/>
      <w:r w:rsidR="00DD55A3">
        <w:rPr>
          <w:rFonts w:ascii="Times New Roman" w:hAnsi="Times New Roman" w:cs="Times New Roman"/>
          <w:sz w:val="22"/>
          <w:szCs w:val="22"/>
        </w:rPr>
        <w:t xml:space="preserve"> </w:t>
      </w:r>
    </w:p>
    <w:p w14:paraId="1BBDC03F" w14:textId="01932F56" w:rsidR="0068081B" w:rsidRPr="0068081B" w:rsidRDefault="00E301A7" w:rsidP="00E301A7">
      <w:pPr>
        <w:pStyle w:val="Tekstpodstawowywcity"/>
        <w:numPr>
          <w:ilvl w:val="1"/>
          <w:numId w:val="47"/>
        </w:numPr>
        <w:spacing w:after="12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68081B">
        <w:rPr>
          <w:rFonts w:ascii="Times New Roman" w:hAnsi="Times New Roman" w:cs="Times New Roman"/>
          <w:sz w:val="22"/>
          <w:szCs w:val="22"/>
        </w:rPr>
        <w:t xml:space="preserve">   </w:t>
      </w:r>
      <w:r w:rsidR="00A643DE" w:rsidRPr="00990FE4">
        <w:rPr>
          <w:rFonts w:ascii="Times New Roman" w:hAnsi="Times New Roman" w:cs="Times New Roman"/>
          <w:sz w:val="22"/>
          <w:szCs w:val="22"/>
        </w:rPr>
        <w:t xml:space="preserve">Dzierżawca będzie sporządzał Raport dla Wydzierżawiającego, wg wzoru stanowiącego </w:t>
      </w:r>
      <w:r w:rsidR="0068081B">
        <w:rPr>
          <w:rFonts w:ascii="Times New Roman" w:hAnsi="Times New Roman" w:cs="Times New Roman"/>
          <w:sz w:val="22"/>
          <w:szCs w:val="22"/>
        </w:rPr>
        <w:t xml:space="preserve">        </w:t>
      </w:r>
    </w:p>
    <w:p w14:paraId="34DBE8A9" w14:textId="77777777" w:rsidR="0068081B" w:rsidRDefault="0068081B" w:rsidP="0068081B">
      <w:pPr>
        <w:pStyle w:val="Tekstpodstawowywcity"/>
        <w:spacing w:after="120"/>
        <w:ind w:left="360"/>
        <w:jc w:val="both"/>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A643DE" w:rsidRPr="0068081B">
        <w:rPr>
          <w:rFonts w:ascii="Times New Roman" w:hAnsi="Times New Roman" w:cs="Times New Roman"/>
          <w:b/>
          <w:bCs/>
          <w:sz w:val="22"/>
          <w:szCs w:val="22"/>
        </w:rPr>
        <w:t xml:space="preserve">Załącznik </w:t>
      </w:r>
      <w:r w:rsidR="00E301A7" w:rsidRPr="0068081B">
        <w:rPr>
          <w:rFonts w:ascii="Times New Roman" w:hAnsi="Times New Roman" w:cs="Times New Roman"/>
          <w:b/>
          <w:bCs/>
          <w:sz w:val="22"/>
          <w:szCs w:val="22"/>
        </w:rPr>
        <w:t xml:space="preserve">  </w:t>
      </w:r>
      <w:r w:rsidR="00A643DE" w:rsidRPr="0068081B">
        <w:rPr>
          <w:rFonts w:ascii="Times New Roman" w:hAnsi="Times New Roman" w:cs="Times New Roman"/>
          <w:b/>
          <w:bCs/>
          <w:sz w:val="22"/>
          <w:szCs w:val="22"/>
        </w:rPr>
        <w:t xml:space="preserve">nr </w:t>
      </w:r>
      <w:r w:rsidR="00AC6B6A" w:rsidRPr="0068081B">
        <w:rPr>
          <w:rFonts w:ascii="Times New Roman" w:hAnsi="Times New Roman" w:cs="Times New Roman"/>
          <w:b/>
          <w:bCs/>
          <w:sz w:val="22"/>
          <w:szCs w:val="22"/>
        </w:rPr>
        <w:t>8</w:t>
      </w:r>
      <w:r w:rsidR="00AC6B6A" w:rsidRPr="0068081B">
        <w:rPr>
          <w:rFonts w:ascii="Times New Roman" w:hAnsi="Times New Roman" w:cs="Times New Roman"/>
          <w:sz w:val="22"/>
          <w:szCs w:val="22"/>
        </w:rPr>
        <w:t xml:space="preserve"> </w:t>
      </w:r>
      <w:r w:rsidR="00A643DE" w:rsidRPr="0068081B">
        <w:rPr>
          <w:rFonts w:ascii="Times New Roman" w:hAnsi="Times New Roman" w:cs="Times New Roman"/>
          <w:sz w:val="22"/>
          <w:szCs w:val="22"/>
        </w:rPr>
        <w:t xml:space="preserve">po zakończeniu każdego miesiąca kalendarzowego i doręczał </w:t>
      </w:r>
      <w:r w:rsidR="00A70098" w:rsidRPr="0068081B">
        <w:rPr>
          <w:rFonts w:ascii="Times New Roman" w:hAnsi="Times New Roman" w:cs="Times New Roman"/>
          <w:sz w:val="22"/>
          <w:szCs w:val="22"/>
        </w:rPr>
        <w:t>go</w:t>
      </w:r>
      <w:r w:rsidR="00F42B1E" w:rsidRPr="0068081B">
        <w:rPr>
          <w:rFonts w:ascii="Times New Roman" w:hAnsi="Times New Roman" w:cs="Times New Roman"/>
          <w:sz w:val="22"/>
          <w:szCs w:val="22"/>
        </w:rPr>
        <w:t xml:space="preserve"> na </w:t>
      </w:r>
      <w:r w:rsidR="002257A7" w:rsidRPr="0068081B">
        <w:rPr>
          <w:rFonts w:ascii="Times New Roman" w:hAnsi="Times New Roman" w:cs="Times New Roman"/>
          <w:sz w:val="22"/>
          <w:szCs w:val="22"/>
        </w:rPr>
        <w:t>a</w:t>
      </w:r>
      <w:r w:rsidR="00F42B1E" w:rsidRPr="0068081B">
        <w:rPr>
          <w:rFonts w:ascii="Times New Roman" w:hAnsi="Times New Roman" w:cs="Times New Roman"/>
          <w:sz w:val="22"/>
          <w:szCs w:val="22"/>
        </w:rPr>
        <w:t xml:space="preserve">dres </w:t>
      </w:r>
    </w:p>
    <w:p w14:paraId="1BCFDBD6" w14:textId="77777777" w:rsidR="0068081B" w:rsidRDefault="0068081B" w:rsidP="0068081B">
      <w:pPr>
        <w:pStyle w:val="Tekstpodstawowywcity"/>
        <w:spacing w:after="120"/>
        <w:ind w:left="360"/>
        <w:jc w:val="both"/>
        <w:rPr>
          <w:rFonts w:ascii="Times New Roman" w:hAnsi="Times New Roman" w:cs="Times New Roman"/>
          <w:sz w:val="22"/>
          <w:szCs w:val="22"/>
        </w:rPr>
      </w:pPr>
      <w:r>
        <w:rPr>
          <w:rFonts w:ascii="Times New Roman" w:hAnsi="Times New Roman" w:cs="Times New Roman"/>
          <w:b/>
          <w:bCs/>
          <w:sz w:val="22"/>
          <w:szCs w:val="22"/>
        </w:rPr>
        <w:t xml:space="preserve">    </w:t>
      </w:r>
      <w:r w:rsidR="00F42B1E" w:rsidRPr="0068081B">
        <w:rPr>
          <w:rFonts w:ascii="Times New Roman" w:hAnsi="Times New Roman" w:cs="Times New Roman"/>
          <w:sz w:val="22"/>
          <w:szCs w:val="22"/>
        </w:rPr>
        <w:t>e- mail</w:t>
      </w:r>
      <w:r w:rsidR="00BC4555" w:rsidRPr="0068081B">
        <w:rPr>
          <w:rFonts w:ascii="Times New Roman" w:hAnsi="Times New Roman" w:cs="Times New Roman"/>
          <w:sz w:val="22"/>
          <w:szCs w:val="22"/>
        </w:rPr>
        <w:t>:</w:t>
      </w:r>
      <w:r w:rsidR="00571AC8" w:rsidRPr="0068081B">
        <w:rPr>
          <w:rFonts w:ascii="Times New Roman" w:hAnsi="Times New Roman" w:cs="Times New Roman"/>
        </w:rPr>
        <w:t>………………………………</w:t>
      </w:r>
      <w:r w:rsidR="00880557" w:rsidRPr="0068081B">
        <w:rPr>
          <w:rFonts w:ascii="Times New Roman" w:hAnsi="Times New Roman" w:cs="Times New Roman"/>
          <w:b/>
          <w:bCs/>
          <w:sz w:val="22"/>
          <w:szCs w:val="22"/>
        </w:rPr>
        <w:t xml:space="preserve"> </w:t>
      </w:r>
      <w:r w:rsidR="00C0451C" w:rsidRPr="0068081B">
        <w:rPr>
          <w:rFonts w:ascii="Times New Roman" w:hAnsi="Times New Roman" w:cs="Times New Roman"/>
          <w:sz w:val="22"/>
          <w:szCs w:val="22"/>
        </w:rPr>
        <w:t xml:space="preserve"> </w:t>
      </w:r>
      <w:r w:rsidR="00A643DE" w:rsidRPr="0068081B">
        <w:rPr>
          <w:rFonts w:ascii="Times New Roman" w:hAnsi="Times New Roman" w:cs="Times New Roman"/>
          <w:sz w:val="22"/>
          <w:szCs w:val="22"/>
        </w:rPr>
        <w:t xml:space="preserve">do </w:t>
      </w:r>
      <w:r w:rsidR="004A6C2A" w:rsidRPr="0068081B">
        <w:rPr>
          <w:rFonts w:ascii="Times New Roman" w:hAnsi="Times New Roman" w:cs="Times New Roman"/>
          <w:sz w:val="22"/>
          <w:szCs w:val="22"/>
        </w:rPr>
        <w:t xml:space="preserve">10 </w:t>
      </w:r>
      <w:r w:rsidR="00A643DE" w:rsidRPr="0068081B">
        <w:rPr>
          <w:rFonts w:ascii="Times New Roman" w:hAnsi="Times New Roman" w:cs="Times New Roman"/>
          <w:sz w:val="22"/>
          <w:szCs w:val="22"/>
        </w:rPr>
        <w:t>(</w:t>
      </w:r>
      <w:r w:rsidR="00F42B1E" w:rsidRPr="0068081B">
        <w:rPr>
          <w:rFonts w:ascii="Times New Roman" w:hAnsi="Times New Roman" w:cs="Times New Roman"/>
          <w:sz w:val="22"/>
          <w:szCs w:val="22"/>
        </w:rPr>
        <w:t>dzie</w:t>
      </w:r>
      <w:r w:rsidR="004A6C2A" w:rsidRPr="0068081B">
        <w:rPr>
          <w:rFonts w:ascii="Times New Roman" w:hAnsi="Times New Roman" w:cs="Times New Roman"/>
          <w:sz w:val="22"/>
          <w:szCs w:val="22"/>
        </w:rPr>
        <w:t>siątego</w:t>
      </w:r>
      <w:r w:rsidR="00A643DE" w:rsidRPr="0068081B">
        <w:rPr>
          <w:rFonts w:ascii="Times New Roman" w:hAnsi="Times New Roman" w:cs="Times New Roman"/>
          <w:sz w:val="22"/>
          <w:szCs w:val="22"/>
        </w:rPr>
        <w:t>)</w:t>
      </w:r>
      <w:r w:rsidR="00A643DE" w:rsidRPr="0068081B">
        <w:rPr>
          <w:rFonts w:ascii="Times New Roman" w:hAnsi="Times New Roman" w:cs="Times New Roman"/>
          <w:i/>
          <w:iCs/>
          <w:sz w:val="22"/>
          <w:szCs w:val="22"/>
        </w:rPr>
        <w:t xml:space="preserve"> </w:t>
      </w:r>
      <w:r w:rsidR="00A643DE" w:rsidRPr="0068081B">
        <w:rPr>
          <w:rFonts w:ascii="Times New Roman" w:hAnsi="Times New Roman" w:cs="Times New Roman"/>
          <w:sz w:val="22"/>
          <w:szCs w:val="22"/>
        </w:rPr>
        <w:t xml:space="preserve">dnia kalendarzowego każdego </w:t>
      </w:r>
      <w:r>
        <w:rPr>
          <w:rFonts w:ascii="Times New Roman" w:hAnsi="Times New Roman" w:cs="Times New Roman"/>
          <w:sz w:val="22"/>
          <w:szCs w:val="22"/>
        </w:rPr>
        <w:t xml:space="preserve">          </w:t>
      </w:r>
    </w:p>
    <w:p w14:paraId="02C43219" w14:textId="77777777" w:rsidR="0068081B" w:rsidRDefault="0068081B" w:rsidP="0068081B">
      <w:pPr>
        <w:pStyle w:val="Tekstpodstawowywcity"/>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          </w:t>
      </w:r>
      <w:r w:rsidR="00A643DE" w:rsidRPr="0068081B">
        <w:rPr>
          <w:rFonts w:ascii="Times New Roman" w:hAnsi="Times New Roman" w:cs="Times New Roman"/>
          <w:sz w:val="22"/>
          <w:szCs w:val="22"/>
        </w:rPr>
        <w:t>miesiąca następującego po miesiącu kalendarzowym, którego Raport dotyczy</w:t>
      </w:r>
      <w:r w:rsidR="00512477" w:rsidRPr="0068081B">
        <w:rPr>
          <w:rFonts w:ascii="Times New Roman" w:hAnsi="Times New Roman" w:cs="Times New Roman"/>
          <w:sz w:val="22"/>
          <w:szCs w:val="22"/>
        </w:rPr>
        <w:t>,</w:t>
      </w:r>
      <w:r w:rsidR="00A643DE" w:rsidRPr="0068081B">
        <w:rPr>
          <w:rFonts w:ascii="Times New Roman" w:hAnsi="Times New Roman" w:cs="Times New Roman"/>
          <w:sz w:val="22"/>
          <w:szCs w:val="22"/>
        </w:rPr>
        <w:t xml:space="preserve"> wraz z kopiami </w:t>
      </w:r>
      <w:r>
        <w:rPr>
          <w:rFonts w:ascii="Times New Roman" w:hAnsi="Times New Roman" w:cs="Times New Roman"/>
          <w:sz w:val="22"/>
          <w:szCs w:val="22"/>
        </w:rPr>
        <w:t xml:space="preserve">     </w:t>
      </w:r>
    </w:p>
    <w:p w14:paraId="606FCD4F" w14:textId="3B25D052" w:rsidR="00A6169F" w:rsidRPr="0068081B" w:rsidRDefault="0068081B" w:rsidP="0068081B">
      <w:pPr>
        <w:pStyle w:val="Tekstpodstawowywcity"/>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          </w:t>
      </w:r>
      <w:r w:rsidR="00A643DE" w:rsidRPr="0068081B">
        <w:rPr>
          <w:rFonts w:ascii="Times New Roman" w:hAnsi="Times New Roman" w:cs="Times New Roman"/>
          <w:sz w:val="22"/>
          <w:szCs w:val="22"/>
        </w:rPr>
        <w:t xml:space="preserve">odpowiednich raportów miesięcznych z </w:t>
      </w:r>
      <w:r w:rsidR="00AC3CDE" w:rsidRPr="0068081B">
        <w:rPr>
          <w:rFonts w:ascii="Times New Roman" w:hAnsi="Times New Roman" w:cs="Times New Roman"/>
          <w:sz w:val="22"/>
          <w:szCs w:val="22"/>
        </w:rPr>
        <w:t>s</w:t>
      </w:r>
      <w:r w:rsidR="00A643DE" w:rsidRPr="0068081B">
        <w:rPr>
          <w:rFonts w:ascii="Times New Roman" w:hAnsi="Times New Roman" w:cs="Times New Roman"/>
          <w:sz w:val="22"/>
          <w:szCs w:val="22"/>
        </w:rPr>
        <w:t xml:space="preserve">ystemu </w:t>
      </w:r>
      <w:r w:rsidR="00AC3CDE" w:rsidRPr="0068081B">
        <w:rPr>
          <w:rFonts w:ascii="Times New Roman" w:hAnsi="Times New Roman" w:cs="Times New Roman"/>
          <w:sz w:val="22"/>
          <w:szCs w:val="22"/>
        </w:rPr>
        <w:t>p</w:t>
      </w:r>
      <w:r w:rsidR="00A643DE" w:rsidRPr="0068081B">
        <w:rPr>
          <w:rFonts w:ascii="Times New Roman" w:hAnsi="Times New Roman" w:cs="Times New Roman"/>
          <w:sz w:val="22"/>
          <w:szCs w:val="22"/>
        </w:rPr>
        <w:t>arkingowego.</w:t>
      </w:r>
      <w:bookmarkEnd w:id="2"/>
    </w:p>
    <w:p w14:paraId="1A162DFE" w14:textId="50CCB11A" w:rsidR="0068081B" w:rsidRDefault="00E301A7" w:rsidP="00E301A7">
      <w:pPr>
        <w:pStyle w:val="Tekstpodstawowywcity"/>
        <w:numPr>
          <w:ilvl w:val="1"/>
          <w:numId w:val="47"/>
        </w:num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68081B">
        <w:rPr>
          <w:rFonts w:ascii="Times New Roman" w:eastAsia="Times New Roman" w:hAnsi="Times New Roman" w:cs="Times New Roman"/>
          <w:sz w:val="22"/>
          <w:szCs w:val="22"/>
        </w:rPr>
        <w:t xml:space="preserve">  </w:t>
      </w:r>
      <w:r w:rsidR="000552AF" w:rsidRPr="00990FE4">
        <w:rPr>
          <w:rFonts w:ascii="Times New Roman" w:eastAsia="Times New Roman" w:hAnsi="Times New Roman" w:cs="Times New Roman"/>
          <w:sz w:val="22"/>
          <w:szCs w:val="22"/>
        </w:rPr>
        <w:t xml:space="preserve">W razie nieterminowej zapłaty czynszu Wydzierżawiającemu przysługiwać będą odsetki </w:t>
      </w:r>
      <w:r>
        <w:rPr>
          <w:rFonts w:ascii="Times New Roman" w:eastAsia="Times New Roman" w:hAnsi="Times New Roman" w:cs="Times New Roman"/>
          <w:sz w:val="22"/>
          <w:szCs w:val="22"/>
        </w:rPr>
        <w:t xml:space="preserve">     </w:t>
      </w:r>
      <w:r w:rsidR="0068081B">
        <w:rPr>
          <w:rFonts w:ascii="Times New Roman" w:eastAsia="Times New Roman" w:hAnsi="Times New Roman" w:cs="Times New Roman"/>
          <w:sz w:val="22"/>
          <w:szCs w:val="22"/>
        </w:rPr>
        <w:t xml:space="preserve"> </w:t>
      </w:r>
    </w:p>
    <w:p w14:paraId="5A567F1F" w14:textId="0E29D8D2" w:rsidR="000552AF" w:rsidRPr="0068081B" w:rsidRDefault="0068081B" w:rsidP="0068081B">
      <w:pPr>
        <w:pStyle w:val="Tekstpodstawowywcity"/>
        <w:spacing w:after="120"/>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0552AF" w:rsidRPr="0068081B">
        <w:rPr>
          <w:rFonts w:ascii="Times New Roman" w:eastAsia="Times New Roman" w:hAnsi="Times New Roman" w:cs="Times New Roman"/>
          <w:sz w:val="22"/>
          <w:szCs w:val="22"/>
        </w:rPr>
        <w:t>ustawowe za opóźnienie</w:t>
      </w:r>
      <w:r w:rsidR="00DD55A3" w:rsidRPr="0068081B">
        <w:rPr>
          <w:rFonts w:ascii="Times New Roman" w:eastAsia="Times New Roman" w:hAnsi="Times New Roman" w:cs="Times New Roman"/>
          <w:sz w:val="22"/>
          <w:szCs w:val="22"/>
        </w:rPr>
        <w:t xml:space="preserve"> w transakcjach handlowych.</w:t>
      </w:r>
    </w:p>
    <w:p w14:paraId="727AAC24" w14:textId="63D2E253" w:rsidR="003B4158" w:rsidRPr="00990FE4" w:rsidRDefault="006014C7" w:rsidP="00E301A7">
      <w:pPr>
        <w:pStyle w:val="Tekstpodstawowywcity"/>
        <w:numPr>
          <w:ilvl w:val="1"/>
          <w:numId w:val="47"/>
        </w:numPr>
        <w:spacing w:after="120"/>
        <w:ind w:left="709" w:hanging="709"/>
        <w:jc w:val="both"/>
        <w:rPr>
          <w:rFonts w:ascii="Times New Roman" w:eastAsia="Times New Roman" w:hAnsi="Times New Roman" w:cs="Times New Roman"/>
          <w:sz w:val="22"/>
          <w:szCs w:val="22"/>
        </w:rPr>
      </w:pPr>
      <w:r w:rsidRPr="00990FE4">
        <w:rPr>
          <w:rFonts w:ascii="Times New Roman" w:hAnsi="Times New Roman" w:cs="Times New Roman"/>
          <w:sz w:val="22"/>
          <w:szCs w:val="22"/>
        </w:rPr>
        <w:t>Czynsz określony</w:t>
      </w:r>
      <w:r w:rsidR="00F240BB" w:rsidRPr="00990FE4">
        <w:rPr>
          <w:rFonts w:ascii="Times New Roman" w:hAnsi="Times New Roman" w:cs="Times New Roman"/>
          <w:sz w:val="22"/>
          <w:szCs w:val="22"/>
        </w:rPr>
        <w:t xml:space="preserve"> w punk</w:t>
      </w:r>
      <w:r w:rsidR="004D6FC8" w:rsidRPr="00990FE4">
        <w:rPr>
          <w:rFonts w:ascii="Times New Roman" w:hAnsi="Times New Roman" w:cs="Times New Roman"/>
          <w:sz w:val="22"/>
          <w:szCs w:val="22"/>
        </w:rPr>
        <w:t>cie</w:t>
      </w:r>
      <w:r w:rsidR="00F240BB" w:rsidRPr="00990FE4">
        <w:rPr>
          <w:rFonts w:ascii="Times New Roman" w:hAnsi="Times New Roman" w:cs="Times New Roman"/>
          <w:sz w:val="22"/>
          <w:szCs w:val="22"/>
        </w:rPr>
        <w:t xml:space="preserve"> 6.1</w:t>
      </w:r>
      <w:r w:rsidR="006F505F">
        <w:rPr>
          <w:rFonts w:ascii="Times New Roman" w:hAnsi="Times New Roman" w:cs="Times New Roman"/>
          <w:sz w:val="22"/>
          <w:szCs w:val="22"/>
        </w:rPr>
        <w:t>.</w:t>
      </w:r>
      <w:r w:rsidR="007829A3">
        <w:rPr>
          <w:rFonts w:ascii="Times New Roman" w:hAnsi="Times New Roman" w:cs="Times New Roman"/>
          <w:sz w:val="22"/>
          <w:szCs w:val="22"/>
        </w:rPr>
        <w:t xml:space="preserve"> </w:t>
      </w:r>
      <w:proofErr w:type="spellStart"/>
      <w:r w:rsidR="007829A3">
        <w:rPr>
          <w:rFonts w:ascii="Times New Roman" w:hAnsi="Times New Roman" w:cs="Times New Roman"/>
          <w:sz w:val="22"/>
          <w:szCs w:val="22"/>
        </w:rPr>
        <w:t>lit</w:t>
      </w:r>
      <w:r w:rsidR="00D37A41">
        <w:rPr>
          <w:rFonts w:ascii="Times New Roman" w:hAnsi="Times New Roman" w:cs="Times New Roman"/>
          <w:sz w:val="22"/>
          <w:szCs w:val="22"/>
        </w:rPr>
        <w:t>.a</w:t>
      </w:r>
      <w:proofErr w:type="spellEnd"/>
      <w:r w:rsidR="00F240BB" w:rsidRPr="00990FE4">
        <w:rPr>
          <w:rFonts w:ascii="Times New Roman" w:hAnsi="Times New Roman" w:cs="Times New Roman"/>
          <w:sz w:val="22"/>
          <w:szCs w:val="22"/>
        </w:rPr>
        <w:t xml:space="preserve"> </w:t>
      </w:r>
      <w:r w:rsidR="003B4158" w:rsidRPr="00990FE4">
        <w:rPr>
          <w:rFonts w:ascii="Times New Roman" w:hAnsi="Times New Roman" w:cs="Times New Roman"/>
          <w:sz w:val="22"/>
          <w:szCs w:val="22"/>
        </w:rPr>
        <w:t xml:space="preserve">będzie płatny przez </w:t>
      </w:r>
      <w:bookmarkStart w:id="3" w:name="_Hlk146705100"/>
      <w:r w:rsidR="003B4158" w:rsidRPr="00990FE4">
        <w:rPr>
          <w:rFonts w:ascii="Times New Roman" w:hAnsi="Times New Roman" w:cs="Times New Roman"/>
          <w:sz w:val="22"/>
          <w:szCs w:val="22"/>
        </w:rPr>
        <w:t xml:space="preserve">Dzierżawcę </w:t>
      </w:r>
      <w:bookmarkEnd w:id="3"/>
      <w:r w:rsidR="003B4158" w:rsidRPr="00990FE4">
        <w:rPr>
          <w:rFonts w:ascii="Times New Roman" w:hAnsi="Times New Roman" w:cs="Times New Roman"/>
          <w:sz w:val="22"/>
          <w:szCs w:val="22"/>
        </w:rPr>
        <w:t>na konto</w:t>
      </w:r>
      <w:r w:rsidR="001756C9" w:rsidRPr="00990FE4">
        <w:rPr>
          <w:rFonts w:ascii="Times New Roman" w:hAnsi="Times New Roman" w:cs="Times New Roman"/>
          <w:sz w:val="22"/>
          <w:szCs w:val="22"/>
        </w:rPr>
        <w:t xml:space="preserve"> Wydzierżawiającego</w:t>
      </w:r>
      <w:r w:rsidR="002257A7" w:rsidRPr="00990FE4">
        <w:rPr>
          <w:rFonts w:ascii="Times New Roman" w:hAnsi="Times New Roman" w:cs="Times New Roman"/>
          <w:sz w:val="22"/>
          <w:szCs w:val="22"/>
        </w:rPr>
        <w:t>:</w:t>
      </w:r>
      <w:r w:rsidR="00BC4555" w:rsidRPr="00990FE4">
        <w:rPr>
          <w:rFonts w:ascii="Times New Roman" w:hAnsi="Times New Roman" w:cs="Times New Roman"/>
          <w:sz w:val="22"/>
          <w:szCs w:val="22"/>
        </w:rPr>
        <w:t xml:space="preserve"> </w:t>
      </w:r>
      <w:r w:rsidR="004D6FC8" w:rsidRPr="00990FE4">
        <w:rPr>
          <w:rFonts w:ascii="Times New Roman" w:hAnsi="Times New Roman" w:cs="Times New Roman"/>
          <w:sz w:val="22"/>
          <w:szCs w:val="22"/>
          <w:lang w:eastAsia="en-US"/>
        </w:rPr>
        <w:t xml:space="preserve">w </w:t>
      </w:r>
      <w:r w:rsidR="00571AC8" w:rsidRPr="00990FE4">
        <w:rPr>
          <w:rFonts w:ascii="Times New Roman" w:hAnsi="Times New Roman" w:cs="Times New Roman"/>
          <w:sz w:val="22"/>
          <w:szCs w:val="22"/>
          <w:lang w:eastAsia="en-US"/>
        </w:rPr>
        <w:t>………………………………………</w:t>
      </w:r>
      <w:r w:rsidR="003B4158" w:rsidRPr="00990FE4">
        <w:rPr>
          <w:rFonts w:ascii="Times New Roman" w:hAnsi="Times New Roman" w:cs="Times New Roman"/>
          <w:sz w:val="22"/>
          <w:szCs w:val="22"/>
        </w:rPr>
        <w:t xml:space="preserve">w terminie 14 dni od daty </w:t>
      </w:r>
      <w:r w:rsidR="004F2706" w:rsidRPr="00990FE4">
        <w:rPr>
          <w:rFonts w:ascii="Times New Roman" w:hAnsi="Times New Roman" w:cs="Times New Roman"/>
          <w:sz w:val="22"/>
          <w:szCs w:val="22"/>
        </w:rPr>
        <w:t>wystawienia</w:t>
      </w:r>
      <w:r w:rsidR="003B4158" w:rsidRPr="00990FE4">
        <w:rPr>
          <w:rFonts w:ascii="Times New Roman" w:hAnsi="Times New Roman" w:cs="Times New Roman"/>
          <w:sz w:val="22"/>
          <w:szCs w:val="22"/>
        </w:rPr>
        <w:t xml:space="preserve"> przez </w:t>
      </w:r>
      <w:r w:rsidR="002D2E81" w:rsidRPr="00990FE4">
        <w:rPr>
          <w:rFonts w:ascii="Times New Roman" w:hAnsi="Times New Roman" w:cs="Times New Roman"/>
          <w:sz w:val="22"/>
          <w:szCs w:val="22"/>
        </w:rPr>
        <w:t xml:space="preserve">Wydzierżawiającego </w:t>
      </w:r>
      <w:r w:rsidR="003B4158" w:rsidRPr="00990FE4">
        <w:rPr>
          <w:rFonts w:ascii="Times New Roman" w:hAnsi="Times New Roman" w:cs="Times New Roman"/>
          <w:sz w:val="22"/>
          <w:szCs w:val="22"/>
        </w:rPr>
        <w:t>faktury Vat</w:t>
      </w:r>
      <w:r w:rsidR="00636432" w:rsidRPr="00990FE4">
        <w:rPr>
          <w:rFonts w:ascii="Times New Roman" w:hAnsi="Times New Roman" w:cs="Times New Roman"/>
          <w:sz w:val="22"/>
          <w:szCs w:val="22"/>
        </w:rPr>
        <w:t>,</w:t>
      </w:r>
      <w:r w:rsidR="003B4158" w:rsidRPr="00990FE4">
        <w:rPr>
          <w:rFonts w:ascii="Times New Roman" w:hAnsi="Times New Roman" w:cs="Times New Roman"/>
          <w:sz w:val="22"/>
          <w:szCs w:val="22"/>
        </w:rPr>
        <w:t xml:space="preserve"> </w:t>
      </w:r>
      <w:r w:rsidR="004D6FC8" w:rsidRPr="00990FE4">
        <w:rPr>
          <w:rFonts w:ascii="Times New Roman" w:hAnsi="Times New Roman" w:cs="Times New Roman"/>
          <w:sz w:val="22"/>
          <w:szCs w:val="22"/>
        </w:rPr>
        <w:t>natomiast czynsz określony w punkcie 6</w:t>
      </w:r>
      <w:r w:rsidR="00D37A41">
        <w:rPr>
          <w:rFonts w:ascii="Times New Roman" w:hAnsi="Times New Roman" w:cs="Times New Roman"/>
          <w:sz w:val="22"/>
          <w:szCs w:val="22"/>
        </w:rPr>
        <w:t xml:space="preserve">.1 lit. b </w:t>
      </w:r>
      <w:r w:rsidR="00636432" w:rsidRPr="00990FE4">
        <w:rPr>
          <w:rFonts w:ascii="Times New Roman" w:hAnsi="Times New Roman" w:cs="Times New Roman"/>
          <w:sz w:val="22"/>
          <w:szCs w:val="22"/>
        </w:rPr>
        <w:t xml:space="preserve">będzie płatny przez Dzierżawcę na konto Wydzierżawiającego: </w:t>
      </w:r>
      <w:r w:rsidR="00636432" w:rsidRPr="00990FE4">
        <w:rPr>
          <w:rFonts w:ascii="Times New Roman" w:hAnsi="Times New Roman" w:cs="Times New Roman"/>
          <w:sz w:val="22"/>
          <w:szCs w:val="22"/>
          <w:lang w:eastAsia="en-US"/>
        </w:rPr>
        <w:t xml:space="preserve">w </w:t>
      </w:r>
      <w:r w:rsidR="00571AC8" w:rsidRPr="00990FE4">
        <w:rPr>
          <w:rFonts w:ascii="Times New Roman" w:hAnsi="Times New Roman" w:cs="Times New Roman"/>
          <w:sz w:val="22"/>
          <w:szCs w:val="22"/>
          <w:lang w:eastAsia="en-US"/>
        </w:rPr>
        <w:t>…………………………………………….</w:t>
      </w:r>
      <w:r w:rsidR="00636432" w:rsidRPr="00990FE4">
        <w:rPr>
          <w:rFonts w:ascii="Times New Roman" w:hAnsi="Times New Roman" w:cs="Times New Roman"/>
          <w:sz w:val="22"/>
          <w:szCs w:val="22"/>
        </w:rPr>
        <w:t xml:space="preserve">w terminie 14 dni od daty </w:t>
      </w:r>
      <w:r w:rsidR="004F2706" w:rsidRPr="00990FE4">
        <w:rPr>
          <w:rFonts w:ascii="Times New Roman" w:hAnsi="Times New Roman" w:cs="Times New Roman"/>
          <w:sz w:val="22"/>
          <w:szCs w:val="22"/>
        </w:rPr>
        <w:t>wystawienia</w:t>
      </w:r>
      <w:r w:rsidR="00636432" w:rsidRPr="00990FE4">
        <w:rPr>
          <w:rFonts w:ascii="Times New Roman" w:hAnsi="Times New Roman" w:cs="Times New Roman"/>
          <w:sz w:val="22"/>
          <w:szCs w:val="22"/>
        </w:rPr>
        <w:t xml:space="preserve"> przez </w:t>
      </w:r>
      <w:r w:rsidR="002D2E81" w:rsidRPr="00990FE4">
        <w:rPr>
          <w:rFonts w:ascii="Times New Roman" w:hAnsi="Times New Roman" w:cs="Times New Roman"/>
          <w:sz w:val="22"/>
          <w:szCs w:val="22"/>
        </w:rPr>
        <w:t xml:space="preserve">Wydzierżawiającego </w:t>
      </w:r>
      <w:r w:rsidR="00636432" w:rsidRPr="00990FE4">
        <w:rPr>
          <w:rFonts w:ascii="Times New Roman" w:hAnsi="Times New Roman" w:cs="Times New Roman"/>
          <w:sz w:val="22"/>
          <w:szCs w:val="22"/>
        </w:rPr>
        <w:t xml:space="preserve">faktury Vat </w:t>
      </w:r>
      <w:r w:rsidR="003B4158" w:rsidRPr="00990FE4">
        <w:rPr>
          <w:rFonts w:ascii="Times New Roman" w:hAnsi="Times New Roman" w:cs="Times New Roman"/>
          <w:sz w:val="22"/>
          <w:szCs w:val="22"/>
        </w:rPr>
        <w:t xml:space="preserve">na podstawie otrzymanego Raportu. </w:t>
      </w:r>
      <w:r w:rsidR="004D6FC8" w:rsidRPr="00990FE4">
        <w:rPr>
          <w:rFonts w:ascii="Times New Roman" w:hAnsi="Times New Roman" w:cs="Times New Roman"/>
          <w:sz w:val="22"/>
          <w:szCs w:val="22"/>
        </w:rPr>
        <w:t xml:space="preserve"> </w:t>
      </w:r>
    </w:p>
    <w:p w14:paraId="676DC080" w14:textId="745EB24B" w:rsidR="00170780" w:rsidRPr="00990FE4" w:rsidRDefault="0055101E" w:rsidP="00E301A7">
      <w:pPr>
        <w:pStyle w:val="Akapitzlist"/>
        <w:numPr>
          <w:ilvl w:val="1"/>
          <w:numId w:val="47"/>
        </w:numPr>
        <w:spacing w:after="120"/>
        <w:ind w:left="709" w:hanging="709"/>
        <w:contextualSpacing w:val="0"/>
        <w:jc w:val="both"/>
        <w:rPr>
          <w:rFonts w:eastAsia="Times New Roman" w:hAnsi="Times New Roman" w:cs="Times New Roman"/>
          <w:sz w:val="22"/>
          <w:szCs w:val="22"/>
          <w:lang w:val="pl-PL" w:eastAsia="pl-PL"/>
        </w:rPr>
      </w:pPr>
      <w:bookmarkStart w:id="4" w:name="_Hlk146706588"/>
      <w:r w:rsidRPr="00990FE4">
        <w:rPr>
          <w:rFonts w:eastAsia="Times New Roman" w:hAnsi="Times New Roman" w:cs="Times New Roman"/>
          <w:sz w:val="22"/>
          <w:szCs w:val="22"/>
          <w:lang w:val="pl-PL" w:eastAsia="pl-PL"/>
        </w:rPr>
        <w:t xml:space="preserve">Dzierżawca </w:t>
      </w:r>
      <w:bookmarkEnd w:id="4"/>
      <w:r w:rsidRPr="00990FE4">
        <w:rPr>
          <w:rFonts w:eastAsia="Times New Roman" w:hAnsi="Times New Roman" w:cs="Times New Roman"/>
          <w:sz w:val="22"/>
          <w:szCs w:val="22"/>
          <w:lang w:val="pl-PL" w:eastAsia="pl-PL"/>
        </w:rPr>
        <w:t xml:space="preserve">wyraża zgodę na przesyłanie faktur elektronicznych w formacie PDF drogą mailową na poniższy adres: </w:t>
      </w:r>
      <w:bookmarkStart w:id="5" w:name="_Hlk146707009"/>
      <w:r w:rsidR="00571AC8" w:rsidRPr="00990FE4">
        <w:rPr>
          <w:rFonts w:eastAsia="Times New Roman" w:hAnsi="Times New Roman" w:cs="Times New Roman"/>
          <w:b/>
          <w:bCs/>
          <w:sz w:val="22"/>
          <w:szCs w:val="22"/>
          <w:lang w:val="pl-PL" w:eastAsia="pl-PL"/>
        </w:rPr>
        <w:t>…………………………………………………</w:t>
      </w:r>
    </w:p>
    <w:p w14:paraId="36EA0A7B" w14:textId="4976A391" w:rsidR="006014C7" w:rsidRPr="00990FE4" w:rsidRDefault="009C76B0" w:rsidP="00E301A7">
      <w:pPr>
        <w:pStyle w:val="Akapitzlist"/>
        <w:numPr>
          <w:ilvl w:val="1"/>
          <w:numId w:val="47"/>
        </w:numPr>
        <w:spacing w:after="120"/>
        <w:ind w:left="709" w:hanging="709"/>
        <w:contextualSpacing w:val="0"/>
        <w:jc w:val="both"/>
        <w:rPr>
          <w:rFonts w:eastAsia="Times New Roman" w:hAnsi="Times New Roman" w:cs="Times New Roman"/>
          <w:sz w:val="22"/>
          <w:szCs w:val="22"/>
          <w:lang w:val="pl-PL" w:eastAsia="pl-PL"/>
        </w:rPr>
      </w:pPr>
      <w:r w:rsidRPr="00990FE4">
        <w:rPr>
          <w:rFonts w:eastAsiaTheme="minorHAnsi" w:hAnsi="Times New Roman" w:cs="Times New Roman"/>
          <w:color w:val="auto"/>
          <w:sz w:val="22"/>
          <w:szCs w:val="22"/>
          <w:bdr w:val="none" w:sz="0" w:space="0" w:color="auto"/>
          <w:lang w:val="pl-PL"/>
          <w14:ligatures w14:val="standardContextual"/>
        </w:rPr>
        <w:t>W razie rozbieżności lub jakichkolwiek wątpliwości zgłaszanych przez Wydzierżawiającego, w szczególności do wysokości przychodu, Dzierżawca jest zobowiązany do natychmiastowego</w:t>
      </w:r>
      <w:r w:rsidR="002D2E81" w:rsidRPr="00990FE4">
        <w:rPr>
          <w:rFonts w:eastAsiaTheme="minorHAnsi" w:hAnsi="Times New Roman" w:cs="Times New Roman"/>
          <w:color w:val="auto"/>
          <w:sz w:val="22"/>
          <w:szCs w:val="22"/>
          <w:bdr w:val="none" w:sz="0" w:space="0" w:color="auto"/>
          <w:lang w:val="pl-PL"/>
          <w14:ligatures w14:val="standardContextual"/>
        </w:rPr>
        <w:t>, nie później niż w terminie 3 dni od dnia zgłoszenia,</w:t>
      </w:r>
      <w:r w:rsidRPr="00990FE4">
        <w:rPr>
          <w:rFonts w:eastAsiaTheme="minorHAnsi" w:hAnsi="Times New Roman" w:cs="Times New Roman"/>
          <w:color w:val="auto"/>
          <w:sz w:val="22"/>
          <w:szCs w:val="22"/>
          <w:bdr w:val="none" w:sz="0" w:space="0" w:color="auto"/>
          <w:lang w:val="pl-PL"/>
          <w14:ligatures w14:val="standardContextual"/>
        </w:rPr>
        <w:t xml:space="preserve"> wyjaśnienia ewentualnych niejasności/rozbieżności poprzez załączenie do rozliczeń miesięcznych odpowiednich oświadczeń i wyjaśnień.</w:t>
      </w:r>
    </w:p>
    <w:p w14:paraId="6C1DA854" w14:textId="7B900D48" w:rsidR="009C76B0" w:rsidRPr="00990FE4" w:rsidRDefault="009C76B0" w:rsidP="00E301A7">
      <w:pPr>
        <w:pStyle w:val="Akapitzlist"/>
        <w:numPr>
          <w:ilvl w:val="1"/>
          <w:numId w:val="47"/>
        </w:numPr>
        <w:spacing w:after="120"/>
        <w:ind w:left="709" w:hanging="709"/>
        <w:contextualSpacing w:val="0"/>
        <w:jc w:val="both"/>
        <w:rPr>
          <w:rFonts w:eastAsia="Times New Roman" w:hAnsi="Times New Roman" w:cs="Times New Roman"/>
          <w:sz w:val="22"/>
          <w:szCs w:val="22"/>
          <w:lang w:val="pl-PL" w:eastAsia="pl-PL"/>
        </w:rPr>
      </w:pPr>
      <w:r w:rsidRPr="00990FE4">
        <w:rPr>
          <w:rFonts w:eastAsiaTheme="minorHAnsi" w:hAnsi="Times New Roman" w:cs="Times New Roman"/>
          <w:color w:val="auto"/>
          <w:sz w:val="22"/>
          <w:szCs w:val="22"/>
          <w:bdr w:val="none" w:sz="0" w:space="0" w:color="auto"/>
          <w:lang w:val="pl-PL"/>
          <w14:ligatures w14:val="standardContextual"/>
        </w:rPr>
        <w:t xml:space="preserve">Dzierżawca jest podmiotem odpowiedzialnym za zgodne z przepisami prawa, prawidłowe </w:t>
      </w:r>
      <w:r w:rsidR="00043498" w:rsidRPr="00990FE4">
        <w:rPr>
          <w:rFonts w:eastAsiaTheme="minorHAnsi" w:hAnsi="Times New Roman" w:cs="Times New Roman"/>
          <w:color w:val="auto"/>
          <w:sz w:val="22"/>
          <w:szCs w:val="22"/>
          <w:bdr w:val="none" w:sz="0" w:space="0" w:color="auto"/>
          <w:lang w:val="pl-PL"/>
          <w14:ligatures w14:val="standardContextual"/>
        </w:rPr>
        <w:br/>
      </w:r>
      <w:r w:rsidRPr="00990FE4">
        <w:rPr>
          <w:rFonts w:eastAsiaTheme="minorHAnsi" w:hAnsi="Times New Roman" w:cs="Times New Roman"/>
          <w:color w:val="auto"/>
          <w:sz w:val="22"/>
          <w:szCs w:val="22"/>
          <w:bdr w:val="none" w:sz="0" w:space="0" w:color="auto"/>
          <w:lang w:val="pl-PL"/>
          <w14:ligatures w14:val="standardContextual"/>
        </w:rPr>
        <w:t xml:space="preserve">i rzetelne wystawianie biletów, faktur lub rachunków za usługi parkingowe, za wydawanie biletów </w:t>
      </w:r>
      <w:r w:rsidR="002D2E81" w:rsidRPr="00990FE4">
        <w:rPr>
          <w:rFonts w:eastAsiaTheme="minorHAnsi" w:hAnsi="Times New Roman" w:cs="Times New Roman"/>
          <w:color w:val="auto"/>
          <w:sz w:val="22"/>
          <w:szCs w:val="22"/>
          <w:bdr w:val="none" w:sz="0" w:space="0" w:color="auto"/>
          <w:lang w:val="pl-PL"/>
          <w14:ligatures w14:val="standardContextual"/>
        </w:rPr>
        <w:t>K</w:t>
      </w:r>
      <w:r w:rsidRPr="00990FE4">
        <w:rPr>
          <w:rFonts w:eastAsiaTheme="minorHAnsi" w:hAnsi="Times New Roman" w:cs="Times New Roman"/>
          <w:color w:val="auto"/>
          <w:sz w:val="22"/>
          <w:szCs w:val="22"/>
          <w:bdr w:val="none" w:sz="0" w:space="0" w:color="auto"/>
          <w:lang w:val="pl-PL"/>
          <w14:ligatures w14:val="standardContextual"/>
        </w:rPr>
        <w:t>lientom, faktur lub rachunków osobom uprawnionym</w:t>
      </w:r>
      <w:r w:rsidR="00AA53D9" w:rsidRPr="00990FE4">
        <w:rPr>
          <w:rFonts w:eastAsiaTheme="minorHAnsi" w:hAnsi="Times New Roman" w:cs="Times New Roman"/>
          <w:color w:val="auto"/>
          <w:sz w:val="22"/>
          <w:szCs w:val="22"/>
          <w:bdr w:val="none" w:sz="0" w:space="0" w:color="auto"/>
          <w:lang w:val="pl-PL"/>
          <w14:ligatures w14:val="standardContextual"/>
        </w:rPr>
        <w:t>.</w:t>
      </w:r>
      <w:r w:rsidRPr="00990FE4">
        <w:rPr>
          <w:rFonts w:eastAsiaTheme="minorHAnsi" w:hAnsi="Times New Roman" w:cs="Times New Roman"/>
          <w:color w:val="auto"/>
          <w:sz w:val="22"/>
          <w:szCs w:val="22"/>
          <w:bdr w:val="none" w:sz="0" w:space="0" w:color="auto"/>
          <w:lang w:val="pl-PL"/>
          <w14:ligatures w14:val="standardContextual"/>
        </w:rPr>
        <w:t xml:space="preserve"> Dzierżawca będzie wystawiał dokumenty, o których mowa powyżej, na których będzie figurował jako sprzedawca usługi </w:t>
      </w:r>
      <w:r w:rsidR="00AA53D9" w:rsidRPr="00990FE4">
        <w:rPr>
          <w:rFonts w:eastAsiaTheme="minorHAnsi" w:hAnsi="Times New Roman" w:cs="Times New Roman"/>
          <w:color w:val="auto"/>
          <w:sz w:val="22"/>
          <w:szCs w:val="22"/>
          <w:bdr w:val="none" w:sz="0" w:space="0" w:color="auto"/>
          <w:lang w:val="pl-PL"/>
          <w14:ligatures w14:val="standardContextual"/>
        </w:rPr>
        <w:t>parkingowej</w:t>
      </w:r>
      <w:r w:rsidRPr="00990FE4">
        <w:rPr>
          <w:rFonts w:eastAsiaTheme="minorHAnsi" w:hAnsi="Times New Roman" w:cs="Times New Roman"/>
          <w:color w:val="auto"/>
          <w:sz w:val="22"/>
          <w:szCs w:val="22"/>
          <w:bdr w:val="none" w:sz="0" w:space="0" w:color="auto"/>
          <w:lang w:val="pl-PL"/>
          <w14:ligatures w14:val="standardContextual"/>
        </w:rPr>
        <w:t>.</w:t>
      </w:r>
    </w:p>
    <w:bookmarkEnd w:id="5"/>
    <w:p w14:paraId="748F84A0" w14:textId="364B7201" w:rsidR="001756C9" w:rsidRPr="00990FE4" w:rsidRDefault="001756C9" w:rsidP="00E301A7">
      <w:pPr>
        <w:pStyle w:val="Akapitzlist"/>
        <w:numPr>
          <w:ilvl w:val="0"/>
          <w:numId w:val="47"/>
        </w:numPr>
        <w:tabs>
          <w:tab w:val="num" w:pos="851"/>
        </w:tabs>
        <w:spacing w:after="120"/>
        <w:jc w:val="both"/>
        <w:rPr>
          <w:rFonts w:hAnsi="Times New Roman" w:cs="Times New Roman"/>
          <w:b/>
          <w:bCs/>
          <w:sz w:val="22"/>
          <w:szCs w:val="22"/>
          <w:lang w:val="pl-PL"/>
        </w:rPr>
      </w:pPr>
      <w:r w:rsidRPr="00990FE4">
        <w:rPr>
          <w:rFonts w:hAnsi="Times New Roman" w:cs="Times New Roman"/>
          <w:b/>
          <w:bCs/>
          <w:sz w:val="22"/>
          <w:szCs w:val="22"/>
          <w:lang w:val="pl-PL"/>
        </w:rPr>
        <w:t>Odpowiedzialność</w:t>
      </w:r>
    </w:p>
    <w:p w14:paraId="0761633D" w14:textId="77777777" w:rsidR="00E229CC" w:rsidRPr="00990FE4" w:rsidRDefault="00E229CC" w:rsidP="00C36112">
      <w:pPr>
        <w:pStyle w:val="Akapitzlist"/>
        <w:tabs>
          <w:tab w:val="num" w:pos="851"/>
        </w:tabs>
        <w:spacing w:after="120"/>
        <w:ind w:left="360"/>
        <w:jc w:val="both"/>
        <w:rPr>
          <w:rFonts w:hAnsi="Times New Roman" w:cs="Times New Roman"/>
          <w:b/>
          <w:bCs/>
          <w:sz w:val="22"/>
          <w:szCs w:val="22"/>
          <w:lang w:val="pl-PL"/>
        </w:rPr>
      </w:pPr>
    </w:p>
    <w:p w14:paraId="35BC17CA" w14:textId="77777777" w:rsidR="001A5FA3" w:rsidRDefault="001A5FA3" w:rsidP="001A5FA3">
      <w:pPr>
        <w:pStyle w:val="Akapitzlist"/>
        <w:numPr>
          <w:ilvl w:val="1"/>
          <w:numId w:val="49"/>
        </w:numPr>
        <w:spacing w:after="120"/>
        <w:jc w:val="both"/>
        <w:rPr>
          <w:rFonts w:hAnsi="Times New Roman" w:cs="Times New Roman"/>
          <w:sz w:val="22"/>
          <w:szCs w:val="22"/>
          <w:lang w:val="pl-PL"/>
        </w:rPr>
      </w:pPr>
      <w:r>
        <w:rPr>
          <w:rFonts w:hAnsi="Times New Roman" w:cs="Times New Roman"/>
          <w:sz w:val="22"/>
          <w:szCs w:val="22"/>
          <w:lang w:val="pl-PL"/>
        </w:rPr>
        <w:t xml:space="preserve">      </w:t>
      </w:r>
      <w:r w:rsidR="003B4158" w:rsidRPr="001A5FA3">
        <w:rPr>
          <w:rFonts w:hAnsi="Times New Roman" w:cs="Times New Roman"/>
          <w:sz w:val="22"/>
          <w:szCs w:val="22"/>
          <w:lang w:val="pl-PL"/>
        </w:rPr>
        <w:t xml:space="preserve">Dzierżawca i Wydzierżawiający nie ponoszą odpowiedzialności za pojazdy oraz mienie </w:t>
      </w:r>
      <w:r>
        <w:rPr>
          <w:rFonts w:hAnsi="Times New Roman" w:cs="Times New Roman"/>
          <w:sz w:val="22"/>
          <w:szCs w:val="22"/>
          <w:lang w:val="pl-PL"/>
        </w:rPr>
        <w:t xml:space="preserve"> </w:t>
      </w:r>
    </w:p>
    <w:p w14:paraId="3879AC34" w14:textId="77777777" w:rsidR="001A5FA3" w:rsidRDefault="001A5FA3" w:rsidP="001A5FA3">
      <w:pPr>
        <w:pStyle w:val="Akapitzlist"/>
        <w:spacing w:after="120"/>
        <w:ind w:left="360"/>
        <w:jc w:val="both"/>
        <w:rPr>
          <w:rFonts w:hAnsi="Times New Roman" w:cs="Times New Roman"/>
          <w:sz w:val="22"/>
          <w:szCs w:val="22"/>
          <w:lang w:val="pl-PL"/>
        </w:rPr>
      </w:pPr>
      <w:r>
        <w:rPr>
          <w:rFonts w:hAnsi="Times New Roman" w:cs="Times New Roman"/>
          <w:sz w:val="22"/>
          <w:szCs w:val="22"/>
          <w:lang w:val="pl-PL"/>
        </w:rPr>
        <w:t xml:space="preserve">      </w:t>
      </w:r>
      <w:r w:rsidR="003B4158" w:rsidRPr="001A5FA3">
        <w:rPr>
          <w:rFonts w:hAnsi="Times New Roman" w:cs="Times New Roman"/>
          <w:sz w:val="22"/>
          <w:szCs w:val="22"/>
          <w:lang w:val="pl-PL"/>
        </w:rPr>
        <w:t>pozostawione na Parking</w:t>
      </w:r>
      <w:r w:rsidR="00627604" w:rsidRPr="001A5FA3">
        <w:rPr>
          <w:rFonts w:hAnsi="Times New Roman" w:cs="Times New Roman"/>
          <w:sz w:val="22"/>
          <w:szCs w:val="22"/>
          <w:lang w:val="pl-PL"/>
        </w:rPr>
        <w:t>ach</w:t>
      </w:r>
      <w:r w:rsidR="003B4158" w:rsidRPr="001A5FA3">
        <w:rPr>
          <w:rFonts w:hAnsi="Times New Roman" w:cs="Times New Roman"/>
          <w:sz w:val="22"/>
          <w:szCs w:val="22"/>
          <w:lang w:val="pl-PL"/>
        </w:rPr>
        <w:t xml:space="preserve"> przez użytkowników Parking</w:t>
      </w:r>
      <w:r w:rsidR="00627604" w:rsidRPr="001A5FA3">
        <w:rPr>
          <w:rFonts w:hAnsi="Times New Roman" w:cs="Times New Roman"/>
          <w:sz w:val="22"/>
          <w:szCs w:val="22"/>
          <w:lang w:val="pl-PL"/>
        </w:rPr>
        <w:t>ów</w:t>
      </w:r>
      <w:r w:rsidR="003B4158" w:rsidRPr="001A5FA3">
        <w:rPr>
          <w:rFonts w:hAnsi="Times New Roman" w:cs="Times New Roman"/>
          <w:sz w:val="22"/>
          <w:szCs w:val="22"/>
          <w:lang w:val="pl-PL"/>
        </w:rPr>
        <w:t xml:space="preserve">, z zastrzeżeniem punktu </w:t>
      </w:r>
      <w:r w:rsidR="00AA53D9" w:rsidRPr="001A5FA3">
        <w:rPr>
          <w:rFonts w:hAnsi="Times New Roman" w:cs="Times New Roman"/>
          <w:sz w:val="22"/>
          <w:szCs w:val="22"/>
          <w:lang w:val="pl-PL"/>
        </w:rPr>
        <w:t>7</w:t>
      </w:r>
      <w:r w:rsidR="003B4158" w:rsidRPr="001A5FA3">
        <w:rPr>
          <w:rFonts w:hAnsi="Times New Roman" w:cs="Times New Roman"/>
          <w:sz w:val="22"/>
          <w:szCs w:val="22"/>
          <w:lang w:val="pl-PL"/>
        </w:rPr>
        <w:t xml:space="preserve">.2 </w:t>
      </w:r>
      <w:r>
        <w:rPr>
          <w:rFonts w:hAnsi="Times New Roman" w:cs="Times New Roman"/>
          <w:sz w:val="22"/>
          <w:szCs w:val="22"/>
          <w:lang w:val="pl-PL"/>
        </w:rPr>
        <w:t xml:space="preserve">    </w:t>
      </w:r>
    </w:p>
    <w:p w14:paraId="017F5CAF" w14:textId="20F98F65" w:rsidR="003B4158" w:rsidRPr="001A5FA3" w:rsidRDefault="001A5FA3" w:rsidP="001A5FA3">
      <w:pPr>
        <w:pStyle w:val="Akapitzlist"/>
        <w:spacing w:after="120"/>
        <w:ind w:left="360"/>
        <w:jc w:val="both"/>
        <w:rPr>
          <w:rFonts w:hAnsi="Times New Roman" w:cs="Times New Roman"/>
          <w:sz w:val="22"/>
          <w:szCs w:val="22"/>
          <w:lang w:val="pl-PL"/>
        </w:rPr>
      </w:pPr>
      <w:r>
        <w:rPr>
          <w:rFonts w:hAnsi="Times New Roman" w:cs="Times New Roman"/>
          <w:sz w:val="22"/>
          <w:szCs w:val="22"/>
          <w:lang w:val="pl-PL"/>
        </w:rPr>
        <w:t xml:space="preserve">      </w:t>
      </w:r>
      <w:r w:rsidR="003B4158" w:rsidRPr="001A5FA3">
        <w:rPr>
          <w:rFonts w:hAnsi="Times New Roman" w:cs="Times New Roman"/>
          <w:sz w:val="22"/>
          <w:szCs w:val="22"/>
          <w:lang w:val="pl-PL"/>
        </w:rPr>
        <w:t>poniżej.</w:t>
      </w:r>
    </w:p>
    <w:p w14:paraId="0E136771" w14:textId="339DEFA0" w:rsidR="003B4158" w:rsidRPr="00990FE4" w:rsidRDefault="003B4158" w:rsidP="001A5FA3">
      <w:pPr>
        <w:numPr>
          <w:ilvl w:val="1"/>
          <w:numId w:val="49"/>
        </w:numPr>
        <w:tabs>
          <w:tab w:val="left" w:pos="851"/>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Odpowiedzialność Dzierżawcy wobec </w:t>
      </w:r>
      <w:r w:rsidR="001756C9" w:rsidRPr="00990FE4">
        <w:rPr>
          <w:rFonts w:hAnsi="Times New Roman" w:cs="Times New Roman"/>
          <w:sz w:val="22"/>
          <w:szCs w:val="22"/>
          <w:lang w:val="pl-PL"/>
        </w:rPr>
        <w:t>Klientów</w:t>
      </w:r>
      <w:r w:rsidRPr="00990FE4">
        <w:rPr>
          <w:rFonts w:hAnsi="Times New Roman" w:cs="Times New Roman"/>
          <w:sz w:val="22"/>
          <w:szCs w:val="22"/>
          <w:lang w:val="pl-PL"/>
        </w:rPr>
        <w:t xml:space="preserve"> powstaje wyłącznie w sytuacji, gdy szkoda </w:t>
      </w:r>
      <w:r w:rsidR="00F343DA" w:rsidRPr="00990FE4">
        <w:rPr>
          <w:rFonts w:hAnsi="Times New Roman" w:cs="Times New Roman"/>
          <w:sz w:val="22"/>
          <w:szCs w:val="22"/>
          <w:lang w:val="pl-PL"/>
        </w:rPr>
        <w:br/>
      </w:r>
      <w:r w:rsidRPr="00990FE4">
        <w:rPr>
          <w:rFonts w:hAnsi="Times New Roman" w:cs="Times New Roman"/>
          <w:sz w:val="22"/>
          <w:szCs w:val="22"/>
          <w:lang w:val="pl-PL"/>
        </w:rPr>
        <w:t xml:space="preserve">w mieniu lub na osobie powstała z </w:t>
      </w:r>
      <w:r w:rsidR="002D2E81" w:rsidRPr="00990FE4">
        <w:rPr>
          <w:rFonts w:hAnsi="Times New Roman" w:cs="Times New Roman"/>
          <w:sz w:val="22"/>
          <w:szCs w:val="22"/>
          <w:lang w:val="pl-PL"/>
        </w:rPr>
        <w:t xml:space="preserve">przyczyn leżących po stronie </w:t>
      </w:r>
      <w:r w:rsidRPr="00990FE4">
        <w:rPr>
          <w:rFonts w:hAnsi="Times New Roman" w:cs="Times New Roman"/>
          <w:sz w:val="22"/>
          <w:szCs w:val="22"/>
          <w:lang w:val="pl-PL"/>
        </w:rPr>
        <w:t>Dzierżawcy lub osób, przy pomocy których jest wykonywana niniejsza Umowa lub innych osób pozostających w zależności z Dzierżawcą</w:t>
      </w:r>
      <w:r w:rsidR="002D2E81" w:rsidRPr="00990FE4">
        <w:rPr>
          <w:rFonts w:hAnsi="Times New Roman" w:cs="Times New Roman"/>
          <w:sz w:val="22"/>
          <w:szCs w:val="22"/>
          <w:lang w:val="pl-PL"/>
        </w:rPr>
        <w:t xml:space="preserve"> – bez względu na brak winy </w:t>
      </w:r>
      <w:r w:rsidR="00CA4CFD" w:rsidRPr="00990FE4">
        <w:rPr>
          <w:rFonts w:hAnsi="Times New Roman" w:cs="Times New Roman"/>
          <w:sz w:val="22"/>
          <w:szCs w:val="22"/>
          <w:lang w:val="pl-PL"/>
        </w:rPr>
        <w:t xml:space="preserve">w </w:t>
      </w:r>
      <w:r w:rsidR="002D2E81" w:rsidRPr="00990FE4">
        <w:rPr>
          <w:rFonts w:hAnsi="Times New Roman" w:cs="Times New Roman"/>
          <w:sz w:val="22"/>
          <w:szCs w:val="22"/>
          <w:lang w:val="pl-PL"/>
        </w:rPr>
        <w:t>wyborze</w:t>
      </w:r>
      <w:r w:rsidRPr="00990FE4">
        <w:rPr>
          <w:rFonts w:hAnsi="Times New Roman" w:cs="Times New Roman"/>
          <w:sz w:val="22"/>
          <w:szCs w:val="22"/>
          <w:lang w:val="pl-PL"/>
        </w:rPr>
        <w:t>.</w:t>
      </w:r>
    </w:p>
    <w:p w14:paraId="4A63F008" w14:textId="36232B9A" w:rsidR="00413E07" w:rsidRPr="00990FE4" w:rsidRDefault="003B4158" w:rsidP="001A5FA3">
      <w:pPr>
        <w:numPr>
          <w:ilvl w:val="1"/>
          <w:numId w:val="49"/>
        </w:numPr>
        <w:tabs>
          <w:tab w:val="left" w:pos="851"/>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Wydzierżawiający nie będzie kierować wobec Dzierżawcy roszczeń z tytułu uszkodzenia </w:t>
      </w:r>
      <w:r w:rsidR="00F343DA" w:rsidRPr="00990FE4">
        <w:rPr>
          <w:rFonts w:hAnsi="Times New Roman" w:cs="Times New Roman"/>
          <w:sz w:val="22"/>
          <w:szCs w:val="22"/>
          <w:lang w:val="pl-PL"/>
        </w:rPr>
        <w:br/>
      </w:r>
      <w:r w:rsidRPr="00990FE4">
        <w:rPr>
          <w:rFonts w:hAnsi="Times New Roman" w:cs="Times New Roman"/>
          <w:sz w:val="22"/>
          <w:szCs w:val="22"/>
          <w:lang w:val="pl-PL"/>
        </w:rPr>
        <w:t>lub zniszczenia Parking</w:t>
      </w:r>
      <w:r w:rsidR="00217082">
        <w:rPr>
          <w:rFonts w:hAnsi="Times New Roman" w:cs="Times New Roman"/>
          <w:sz w:val="22"/>
          <w:szCs w:val="22"/>
          <w:lang w:val="pl-PL"/>
        </w:rPr>
        <w:t>ów</w:t>
      </w:r>
      <w:r w:rsidRPr="00990FE4">
        <w:rPr>
          <w:rFonts w:hAnsi="Times New Roman" w:cs="Times New Roman"/>
          <w:sz w:val="22"/>
          <w:szCs w:val="22"/>
          <w:lang w:val="pl-PL"/>
        </w:rPr>
        <w:t xml:space="preserve">, chyba że uszkodzenia takie zostały spowodowane z </w:t>
      </w:r>
      <w:r w:rsidR="002D2E81" w:rsidRPr="00990FE4">
        <w:rPr>
          <w:rFonts w:hAnsi="Times New Roman" w:cs="Times New Roman"/>
          <w:sz w:val="22"/>
          <w:szCs w:val="22"/>
          <w:lang w:val="pl-PL"/>
        </w:rPr>
        <w:t xml:space="preserve">przyczyn leżących po stronie </w:t>
      </w:r>
      <w:r w:rsidRPr="00990FE4">
        <w:rPr>
          <w:rFonts w:hAnsi="Times New Roman" w:cs="Times New Roman"/>
          <w:sz w:val="22"/>
          <w:szCs w:val="22"/>
          <w:lang w:val="pl-PL"/>
        </w:rPr>
        <w:t>Dzierżawcy lub osób, przy pomocy których jest wykonywana niniejsza Umowa lub innych osób pozostających w zależności z Dzierżawcą (w tym zleceniobiorcy, usługodawcy, serwisanci)</w:t>
      </w:r>
      <w:r w:rsidR="002D2E81" w:rsidRPr="00990FE4">
        <w:rPr>
          <w:rFonts w:hAnsi="Times New Roman" w:cs="Times New Roman"/>
          <w:sz w:val="22"/>
          <w:szCs w:val="22"/>
          <w:lang w:val="pl-PL"/>
        </w:rPr>
        <w:t>, bez względu na brak winy w wyborze</w:t>
      </w:r>
      <w:r w:rsidRPr="00990FE4">
        <w:rPr>
          <w:rFonts w:hAnsi="Times New Roman" w:cs="Times New Roman"/>
          <w:sz w:val="22"/>
          <w:szCs w:val="22"/>
          <w:lang w:val="pl-PL"/>
        </w:rPr>
        <w:t>. W przypadku, gdyby do zniszczenia Parking</w:t>
      </w:r>
      <w:r w:rsidR="00217082">
        <w:rPr>
          <w:rFonts w:hAnsi="Times New Roman" w:cs="Times New Roman"/>
          <w:sz w:val="22"/>
          <w:szCs w:val="22"/>
          <w:lang w:val="pl-PL"/>
        </w:rPr>
        <w:t>ów</w:t>
      </w:r>
      <w:r w:rsidRPr="00990FE4">
        <w:rPr>
          <w:rFonts w:hAnsi="Times New Roman" w:cs="Times New Roman"/>
          <w:sz w:val="22"/>
          <w:szCs w:val="22"/>
          <w:lang w:val="pl-PL"/>
        </w:rPr>
        <w:t xml:space="preserve"> doszło na skutek działania podmiotów trzecich, Dzierżawca zobowiązuje się w każdy możliwy sposób wspierać Wydzierżawiającego w dochodzeniu roszczeń od podmiotów trzecich, w szczególności zobowiązuje się</w:t>
      </w:r>
      <w:r w:rsidR="002D2E81" w:rsidRPr="00990FE4">
        <w:rPr>
          <w:rFonts w:hAnsi="Times New Roman" w:cs="Times New Roman"/>
          <w:sz w:val="22"/>
          <w:szCs w:val="22"/>
          <w:lang w:val="pl-PL"/>
        </w:rPr>
        <w:t xml:space="preserve"> </w:t>
      </w:r>
      <w:r w:rsidRPr="00990FE4">
        <w:rPr>
          <w:rFonts w:hAnsi="Times New Roman" w:cs="Times New Roman"/>
          <w:sz w:val="22"/>
          <w:szCs w:val="22"/>
          <w:lang w:val="pl-PL"/>
        </w:rPr>
        <w:t xml:space="preserve">do udokumentowania szkody </w:t>
      </w:r>
      <w:r w:rsidRPr="00990FE4">
        <w:rPr>
          <w:rFonts w:hAnsi="Times New Roman" w:cs="Times New Roman"/>
          <w:sz w:val="22"/>
          <w:szCs w:val="22"/>
          <w:lang w:val="pl-PL"/>
        </w:rPr>
        <w:lastRenderedPageBreak/>
        <w:t>oraz w miarę możliwości wskazania podmiotu trzeciego odpowiedzialnego za spowodowania uszkodzenia.</w:t>
      </w:r>
    </w:p>
    <w:p w14:paraId="225A2216" w14:textId="44B7588B" w:rsidR="00413E07" w:rsidRPr="00990FE4" w:rsidRDefault="00413E07" w:rsidP="001A5FA3">
      <w:pPr>
        <w:numPr>
          <w:ilvl w:val="1"/>
          <w:numId w:val="49"/>
        </w:numPr>
        <w:tabs>
          <w:tab w:val="left" w:pos="851"/>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Wydzierżawiający nie będzie ponosił odpowiedzialności za szkody wyrządzone Dzierżawcy przez działania i zakłócenia w korzystaniu z przedmiotu dzierżawy spowodowane przez osoby trzecie.</w:t>
      </w:r>
    </w:p>
    <w:p w14:paraId="12468798" w14:textId="5C661324" w:rsidR="003B4158" w:rsidRDefault="003B4158" w:rsidP="001A5FA3">
      <w:pPr>
        <w:numPr>
          <w:ilvl w:val="1"/>
          <w:numId w:val="49"/>
        </w:numPr>
        <w:tabs>
          <w:tab w:val="left" w:pos="851"/>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na których zaistnienie Strony nie miały żadnego wpływu i którym nie mogły zapobiec, a które powodują niemożność wykonania niniejszej Umowy, jak wojna, powódź, atak terrorystyczny, pożar, epidemie, strajki niedotyczące personelu danej Strony, zarządzenia władz itp. Strona powołująca się na siłę wyższą powinna zawiadomić drugą Stronę o takiej przyczynie niewykonania lub nienależytego wykonania obowiązków wynikających </w:t>
      </w:r>
      <w:r w:rsidR="00043498" w:rsidRPr="00990FE4">
        <w:rPr>
          <w:rFonts w:hAnsi="Times New Roman" w:cs="Times New Roman"/>
          <w:sz w:val="22"/>
          <w:szCs w:val="22"/>
          <w:lang w:val="pl-PL"/>
        </w:rPr>
        <w:br/>
      </w:r>
      <w:r w:rsidRPr="00990FE4">
        <w:rPr>
          <w:rFonts w:hAnsi="Times New Roman" w:cs="Times New Roman"/>
          <w:sz w:val="22"/>
          <w:szCs w:val="22"/>
          <w:lang w:val="pl-PL"/>
        </w:rPr>
        <w:t xml:space="preserve">z Umowy na piśmie w terminie 30 dni od zaistnienia zdarzenia stanowiącego przypadek siły wyższej, jeżeli takie zawiadomienie będzie możliwe, najpóźniej w terminie 30 dni od ustania zdarzenia stanowiącego przypadek siły wyższej pod rygorem utraty prawa powołania się na siłę wyższą. </w:t>
      </w:r>
    </w:p>
    <w:p w14:paraId="43FAD13C" w14:textId="77777777" w:rsidR="006A3D46" w:rsidRDefault="006A3D46" w:rsidP="006A3D46">
      <w:pPr>
        <w:tabs>
          <w:tab w:val="left" w:pos="851"/>
        </w:tabs>
        <w:spacing w:after="120"/>
        <w:jc w:val="both"/>
        <w:rPr>
          <w:rFonts w:hAnsi="Times New Roman" w:cs="Times New Roman"/>
          <w:sz w:val="22"/>
          <w:szCs w:val="22"/>
          <w:lang w:val="pl-PL"/>
        </w:rPr>
      </w:pPr>
    </w:p>
    <w:p w14:paraId="79E2949E" w14:textId="0A5AA4F4" w:rsidR="00701DBA" w:rsidRDefault="00701DBA" w:rsidP="001A5FA3">
      <w:pPr>
        <w:numPr>
          <w:ilvl w:val="0"/>
          <w:numId w:val="49"/>
        </w:numPr>
        <w:tabs>
          <w:tab w:val="left" w:pos="851"/>
        </w:tabs>
        <w:spacing w:after="120"/>
        <w:jc w:val="both"/>
        <w:rPr>
          <w:rFonts w:hAnsi="Times New Roman" w:cs="Times New Roman"/>
          <w:b/>
          <w:bCs/>
          <w:sz w:val="22"/>
          <w:szCs w:val="22"/>
          <w:lang w:val="pl-PL"/>
        </w:rPr>
      </w:pPr>
      <w:r w:rsidRPr="00701DBA">
        <w:rPr>
          <w:rFonts w:hAnsi="Times New Roman" w:cs="Times New Roman"/>
          <w:b/>
          <w:bCs/>
          <w:sz w:val="22"/>
          <w:szCs w:val="22"/>
          <w:lang w:val="pl-PL"/>
        </w:rPr>
        <w:t>Kary umowne</w:t>
      </w:r>
    </w:p>
    <w:p w14:paraId="3281DD43" w14:textId="76599AD0" w:rsidR="00701DBA" w:rsidRPr="00F21E9A" w:rsidRDefault="009E019B" w:rsidP="00A62134">
      <w:pPr>
        <w:pStyle w:val="Akapitzlist"/>
        <w:numPr>
          <w:ilvl w:val="1"/>
          <w:numId w:val="48"/>
        </w:numPr>
        <w:tabs>
          <w:tab w:val="left" w:pos="851"/>
        </w:tabs>
        <w:spacing w:after="120"/>
        <w:jc w:val="both"/>
        <w:rPr>
          <w:rFonts w:hAnsi="Times New Roman" w:cs="Times New Roman"/>
          <w:sz w:val="22"/>
          <w:szCs w:val="22"/>
          <w:lang w:val="pl-PL"/>
        </w:rPr>
      </w:pPr>
      <w:r>
        <w:rPr>
          <w:rFonts w:hAnsi="Times New Roman" w:cs="Times New Roman"/>
          <w:sz w:val="22"/>
          <w:szCs w:val="22"/>
          <w:lang w:val="pl-PL"/>
        </w:rPr>
        <w:t xml:space="preserve">Dzierżawca zapłaci </w:t>
      </w:r>
      <w:r w:rsidR="00701DBA" w:rsidRPr="00F21E9A">
        <w:rPr>
          <w:rFonts w:hAnsi="Times New Roman" w:cs="Times New Roman"/>
          <w:sz w:val="22"/>
          <w:szCs w:val="22"/>
          <w:lang w:val="pl-PL"/>
        </w:rPr>
        <w:t>Wydzierżawiając</w:t>
      </w:r>
      <w:r>
        <w:rPr>
          <w:rFonts w:hAnsi="Times New Roman" w:cs="Times New Roman"/>
          <w:sz w:val="22"/>
          <w:szCs w:val="22"/>
          <w:lang w:val="pl-PL"/>
        </w:rPr>
        <w:t>emu</w:t>
      </w:r>
      <w:r w:rsidR="00701DBA" w:rsidRPr="00F21E9A">
        <w:rPr>
          <w:rFonts w:hAnsi="Times New Roman" w:cs="Times New Roman"/>
          <w:sz w:val="22"/>
          <w:szCs w:val="22"/>
          <w:lang w:val="pl-PL"/>
        </w:rPr>
        <w:t xml:space="preserve"> kary umowne za :</w:t>
      </w:r>
    </w:p>
    <w:p w14:paraId="001A20D0" w14:textId="77777777" w:rsidR="009E019B" w:rsidRDefault="009E019B" w:rsidP="009E019B">
      <w:pPr>
        <w:pStyle w:val="Akapitzlist"/>
        <w:tabs>
          <w:tab w:val="left" w:pos="851"/>
        </w:tabs>
        <w:spacing w:after="120"/>
        <w:ind w:left="786"/>
        <w:jc w:val="both"/>
        <w:rPr>
          <w:rFonts w:hAnsi="Times New Roman" w:cs="Times New Roman"/>
          <w:sz w:val="22"/>
          <w:szCs w:val="22"/>
          <w:lang w:val="pl-PL"/>
        </w:rPr>
      </w:pPr>
    </w:p>
    <w:p w14:paraId="79BD3416" w14:textId="1AD7CDF4" w:rsidR="00F21E9A" w:rsidRPr="009B4C50" w:rsidRDefault="00A62134" w:rsidP="009E019B">
      <w:pPr>
        <w:pStyle w:val="Akapitzlist"/>
        <w:numPr>
          <w:ilvl w:val="0"/>
          <w:numId w:val="38"/>
        </w:numPr>
        <w:tabs>
          <w:tab w:val="left" w:pos="851"/>
        </w:tabs>
        <w:spacing w:after="120"/>
        <w:jc w:val="both"/>
        <w:rPr>
          <w:rFonts w:hAnsi="Times New Roman" w:cs="Times New Roman"/>
          <w:sz w:val="22"/>
          <w:szCs w:val="22"/>
          <w:lang w:val="pl-PL"/>
        </w:rPr>
      </w:pPr>
      <w:r>
        <w:rPr>
          <w:rFonts w:hAnsi="Times New Roman" w:cs="Times New Roman"/>
          <w:sz w:val="22"/>
          <w:szCs w:val="22"/>
          <w:lang w:val="pl-PL"/>
        </w:rPr>
        <w:t>u</w:t>
      </w:r>
      <w:r w:rsidR="009E019B">
        <w:rPr>
          <w:rFonts w:hAnsi="Times New Roman" w:cs="Times New Roman"/>
          <w:sz w:val="22"/>
          <w:szCs w:val="22"/>
          <w:lang w:val="pl-PL"/>
        </w:rPr>
        <w:t>chybienie terminu określonego w pkt 3.3</w:t>
      </w:r>
      <w:r>
        <w:rPr>
          <w:rFonts w:hAnsi="Times New Roman" w:cs="Times New Roman"/>
          <w:sz w:val="22"/>
          <w:szCs w:val="22"/>
          <w:lang w:val="pl-PL"/>
        </w:rPr>
        <w:t>.</w:t>
      </w:r>
      <w:r w:rsidR="009E019B">
        <w:rPr>
          <w:rFonts w:hAnsi="Times New Roman" w:cs="Times New Roman"/>
          <w:sz w:val="22"/>
          <w:szCs w:val="22"/>
          <w:lang w:val="pl-PL"/>
        </w:rPr>
        <w:t xml:space="preserve"> umowy (nieterminowe uruchomienie Parkingów) w wysokości 1/30 wartości brutto miesięcznego czynszu stałego, o którym mowa w pkt 6.1</w:t>
      </w:r>
      <w:r w:rsidR="006F505F">
        <w:rPr>
          <w:rFonts w:hAnsi="Times New Roman" w:cs="Times New Roman"/>
          <w:sz w:val="22"/>
          <w:szCs w:val="22"/>
          <w:lang w:val="pl-PL"/>
        </w:rPr>
        <w:t>.</w:t>
      </w:r>
      <w:r w:rsidR="009E019B">
        <w:rPr>
          <w:rFonts w:hAnsi="Times New Roman" w:cs="Times New Roman"/>
          <w:sz w:val="22"/>
          <w:szCs w:val="22"/>
          <w:lang w:val="pl-PL"/>
        </w:rPr>
        <w:t xml:space="preserve"> </w:t>
      </w:r>
      <w:proofErr w:type="spellStart"/>
      <w:r w:rsidR="009E019B">
        <w:rPr>
          <w:rFonts w:hAnsi="Times New Roman" w:cs="Times New Roman"/>
          <w:sz w:val="22"/>
          <w:szCs w:val="22"/>
          <w:lang w:val="pl-PL"/>
        </w:rPr>
        <w:t>lit.a</w:t>
      </w:r>
      <w:proofErr w:type="spellEnd"/>
      <w:r w:rsidR="009E019B">
        <w:rPr>
          <w:rFonts w:hAnsi="Times New Roman" w:cs="Times New Roman"/>
          <w:sz w:val="22"/>
          <w:szCs w:val="22"/>
          <w:lang w:val="pl-PL"/>
        </w:rPr>
        <w:t xml:space="preserve">  umowy za każdy dzień zwłoki</w:t>
      </w:r>
      <w:r w:rsidR="00FE2619">
        <w:rPr>
          <w:rFonts w:hAnsi="Times New Roman" w:cs="Times New Roman"/>
          <w:sz w:val="22"/>
          <w:szCs w:val="22"/>
          <w:lang w:val="pl-PL"/>
        </w:rPr>
        <w:t>;</w:t>
      </w:r>
    </w:p>
    <w:p w14:paraId="20DB7833" w14:textId="216DD385" w:rsidR="00EB3D28" w:rsidRPr="00FE2619" w:rsidRDefault="00701DBA" w:rsidP="00071DB0">
      <w:pPr>
        <w:pStyle w:val="Akapitzlist"/>
        <w:numPr>
          <w:ilvl w:val="0"/>
          <w:numId w:val="38"/>
        </w:numPr>
        <w:jc w:val="both"/>
        <w:rPr>
          <w:sz w:val="22"/>
          <w:szCs w:val="22"/>
          <w:lang w:val="pl-PL"/>
        </w:rPr>
      </w:pPr>
      <w:r w:rsidRPr="009B4C50">
        <w:rPr>
          <w:sz w:val="22"/>
          <w:szCs w:val="22"/>
          <w:lang w:val="pl-PL"/>
        </w:rPr>
        <w:t>wcze</w:t>
      </w:r>
      <w:r w:rsidRPr="009B4C50">
        <w:rPr>
          <w:sz w:val="22"/>
          <w:szCs w:val="22"/>
          <w:lang w:val="pl-PL"/>
        </w:rPr>
        <w:t>ś</w:t>
      </w:r>
      <w:r w:rsidRPr="009B4C50">
        <w:rPr>
          <w:sz w:val="22"/>
          <w:szCs w:val="22"/>
          <w:lang w:val="pl-PL"/>
        </w:rPr>
        <w:t>niejsze odst</w:t>
      </w:r>
      <w:r w:rsidRPr="009B4C50">
        <w:rPr>
          <w:sz w:val="22"/>
          <w:szCs w:val="22"/>
          <w:lang w:val="pl-PL"/>
        </w:rPr>
        <w:t>ą</w:t>
      </w:r>
      <w:r w:rsidRPr="009B4C50">
        <w:rPr>
          <w:sz w:val="22"/>
          <w:szCs w:val="22"/>
          <w:lang w:val="pl-PL"/>
        </w:rPr>
        <w:t xml:space="preserve">pienie od umowy z przyczyn </w:t>
      </w:r>
      <w:r w:rsidR="00C37E49">
        <w:rPr>
          <w:sz w:val="22"/>
          <w:szCs w:val="22"/>
          <w:lang w:val="pl-PL"/>
        </w:rPr>
        <w:t>nie</w:t>
      </w:r>
      <w:r w:rsidRPr="009B4C50">
        <w:rPr>
          <w:sz w:val="22"/>
          <w:szCs w:val="22"/>
          <w:lang w:val="pl-PL"/>
        </w:rPr>
        <w:t>zale</w:t>
      </w:r>
      <w:r w:rsidR="00C37E49">
        <w:rPr>
          <w:sz w:val="22"/>
          <w:szCs w:val="22"/>
          <w:lang w:val="pl-PL"/>
        </w:rPr>
        <w:t>ż</w:t>
      </w:r>
      <w:r w:rsidRPr="009B4C50">
        <w:rPr>
          <w:sz w:val="22"/>
          <w:szCs w:val="22"/>
          <w:lang w:val="pl-PL"/>
        </w:rPr>
        <w:t xml:space="preserve">nych od </w:t>
      </w:r>
      <w:r w:rsidRPr="009B4C50">
        <w:rPr>
          <w:rFonts w:hAnsi="Times New Roman" w:cs="Times New Roman"/>
          <w:sz w:val="22"/>
          <w:szCs w:val="22"/>
          <w:lang w:val="pl-PL"/>
        </w:rPr>
        <w:t>Wydzierżawiającego</w:t>
      </w:r>
      <w:r w:rsidR="00EB3D28" w:rsidRPr="009B4C50">
        <w:rPr>
          <w:lang w:val="pl-PL"/>
        </w:rPr>
        <w:t xml:space="preserve">, w  </w:t>
      </w:r>
      <w:r w:rsidR="009E019B" w:rsidRPr="00FE2619">
        <w:rPr>
          <w:sz w:val="22"/>
          <w:szCs w:val="22"/>
          <w:lang w:val="pl-PL"/>
        </w:rPr>
        <w:t>wysoko</w:t>
      </w:r>
      <w:r w:rsidR="009E019B" w:rsidRPr="00FE2619">
        <w:rPr>
          <w:sz w:val="22"/>
          <w:szCs w:val="22"/>
          <w:lang w:val="pl-PL"/>
        </w:rPr>
        <w:t>ś</w:t>
      </w:r>
      <w:r w:rsidR="009E019B" w:rsidRPr="00FE2619">
        <w:rPr>
          <w:sz w:val="22"/>
          <w:szCs w:val="22"/>
          <w:lang w:val="pl-PL"/>
        </w:rPr>
        <w:t>ci</w:t>
      </w:r>
      <w:r w:rsidR="00FE2619">
        <w:rPr>
          <w:sz w:val="22"/>
          <w:szCs w:val="22"/>
          <w:lang w:val="pl-PL"/>
        </w:rPr>
        <w:t xml:space="preserve"> 20</w:t>
      </w:r>
      <w:r w:rsidR="00FE2619">
        <w:rPr>
          <w:sz w:val="22"/>
          <w:szCs w:val="22"/>
          <w:lang w:val="pl-PL"/>
        </w:rPr>
        <w:t> </w:t>
      </w:r>
      <w:r w:rsidR="00FE2619">
        <w:rPr>
          <w:sz w:val="22"/>
          <w:szCs w:val="22"/>
          <w:lang w:val="pl-PL"/>
        </w:rPr>
        <w:t>000,00 z</w:t>
      </w:r>
      <w:r w:rsidR="00FE2619">
        <w:rPr>
          <w:sz w:val="22"/>
          <w:szCs w:val="22"/>
          <w:lang w:val="pl-PL"/>
        </w:rPr>
        <w:t>ł</w:t>
      </w:r>
      <w:r w:rsidR="00FE2619">
        <w:rPr>
          <w:sz w:val="22"/>
          <w:szCs w:val="22"/>
          <w:lang w:val="pl-PL"/>
        </w:rPr>
        <w:t>otych;</w:t>
      </w:r>
    </w:p>
    <w:p w14:paraId="12A7E25E" w14:textId="68846BA7" w:rsidR="00701DBA" w:rsidRDefault="00EB3D28" w:rsidP="00071DB0">
      <w:pPr>
        <w:jc w:val="both"/>
        <w:rPr>
          <w:lang w:val="pl-PL"/>
        </w:rPr>
      </w:pPr>
      <w:r>
        <w:rPr>
          <w:lang w:val="pl-PL"/>
        </w:rPr>
        <w:t xml:space="preserve">            </w:t>
      </w:r>
    </w:p>
    <w:p w14:paraId="67C26B6D" w14:textId="52FCDB96" w:rsidR="00E058D0" w:rsidRPr="00BA302C" w:rsidRDefault="00EB3D28" w:rsidP="00071DB0">
      <w:pPr>
        <w:pStyle w:val="Akapitzlist"/>
        <w:numPr>
          <w:ilvl w:val="0"/>
          <w:numId w:val="38"/>
        </w:numPr>
        <w:jc w:val="both"/>
        <w:rPr>
          <w:rFonts w:hAnsi="Times New Roman" w:cs="Times New Roman"/>
          <w:sz w:val="22"/>
          <w:szCs w:val="22"/>
          <w:lang w:val="pl-PL"/>
        </w:rPr>
      </w:pPr>
      <w:r w:rsidRPr="00BA302C">
        <w:rPr>
          <w:rFonts w:hAnsi="Times New Roman" w:cs="Times New Roman"/>
          <w:sz w:val="22"/>
          <w:szCs w:val="22"/>
          <w:lang w:val="pl-PL"/>
        </w:rPr>
        <w:t xml:space="preserve">za każdy potwierdzony przypadek nienależytego świadczenia usługi, w szczególności w przypadku </w:t>
      </w:r>
      <w:r w:rsidR="00F21E9A" w:rsidRPr="00BA302C">
        <w:rPr>
          <w:rFonts w:hAnsi="Times New Roman" w:cs="Times New Roman"/>
          <w:sz w:val="22"/>
          <w:szCs w:val="22"/>
          <w:lang w:val="pl-PL"/>
        </w:rPr>
        <w:t xml:space="preserve"> </w:t>
      </w:r>
      <w:r w:rsidRPr="00BA302C">
        <w:rPr>
          <w:rFonts w:hAnsi="Times New Roman" w:cs="Times New Roman"/>
          <w:sz w:val="22"/>
          <w:szCs w:val="22"/>
          <w:lang w:val="pl-PL"/>
        </w:rPr>
        <w:t>braku lub niewłaściwej reakcji pracowników w wysokości 10%</w:t>
      </w:r>
      <w:r w:rsidR="00F21E9A" w:rsidRPr="00BA302C">
        <w:rPr>
          <w:rFonts w:hAnsi="Times New Roman" w:cs="Times New Roman"/>
          <w:sz w:val="22"/>
          <w:szCs w:val="22"/>
          <w:lang w:val="pl-PL"/>
        </w:rPr>
        <w:t xml:space="preserve"> miesięcznego </w:t>
      </w:r>
      <w:r w:rsidR="00120697">
        <w:rPr>
          <w:rFonts w:hAnsi="Times New Roman" w:cs="Times New Roman"/>
          <w:sz w:val="22"/>
          <w:szCs w:val="22"/>
          <w:lang w:val="pl-PL"/>
        </w:rPr>
        <w:t>czynszu stałego, o którym mowa w pkt 6.1</w:t>
      </w:r>
      <w:r w:rsidR="006F505F">
        <w:rPr>
          <w:rFonts w:hAnsi="Times New Roman" w:cs="Times New Roman"/>
          <w:sz w:val="22"/>
          <w:szCs w:val="22"/>
          <w:lang w:val="pl-PL"/>
        </w:rPr>
        <w:t>.</w:t>
      </w:r>
      <w:r w:rsidR="00120697">
        <w:rPr>
          <w:rFonts w:hAnsi="Times New Roman" w:cs="Times New Roman"/>
          <w:sz w:val="22"/>
          <w:szCs w:val="22"/>
          <w:lang w:val="pl-PL"/>
        </w:rPr>
        <w:t xml:space="preserve"> lit. a umowy</w:t>
      </w:r>
      <w:r w:rsidR="00FE2619">
        <w:rPr>
          <w:rFonts w:hAnsi="Times New Roman" w:cs="Times New Roman"/>
          <w:sz w:val="22"/>
          <w:szCs w:val="22"/>
          <w:lang w:val="pl-PL"/>
        </w:rPr>
        <w:t>.</w:t>
      </w:r>
    </w:p>
    <w:p w14:paraId="230585F1" w14:textId="77777777" w:rsidR="00E058D0" w:rsidRDefault="00E058D0" w:rsidP="00071DB0">
      <w:pPr>
        <w:jc w:val="both"/>
        <w:rPr>
          <w:rFonts w:hAnsi="Times New Roman" w:cs="Times New Roman"/>
          <w:sz w:val="22"/>
          <w:szCs w:val="22"/>
          <w:lang w:val="pl-PL"/>
        </w:rPr>
      </w:pPr>
    </w:p>
    <w:p w14:paraId="0ADA26D2" w14:textId="46824D93" w:rsidR="00071DB0" w:rsidRDefault="00120697" w:rsidP="00771823">
      <w:pPr>
        <w:pStyle w:val="Akapitzlist"/>
        <w:numPr>
          <w:ilvl w:val="1"/>
          <w:numId w:val="48"/>
        </w:numPr>
        <w:jc w:val="both"/>
        <w:rPr>
          <w:rFonts w:hAnsi="Times New Roman" w:cs="Times New Roman"/>
          <w:sz w:val="22"/>
          <w:szCs w:val="22"/>
          <w:lang w:val="pl-PL"/>
        </w:rPr>
      </w:pPr>
      <w:r>
        <w:rPr>
          <w:rFonts w:hAnsi="Times New Roman" w:cs="Times New Roman"/>
          <w:sz w:val="22"/>
          <w:szCs w:val="22"/>
          <w:lang w:val="pl-PL"/>
        </w:rPr>
        <w:t xml:space="preserve"> Ł</w:t>
      </w:r>
      <w:r w:rsidR="009B4C50" w:rsidRPr="00120697">
        <w:rPr>
          <w:rFonts w:hAnsi="Times New Roman" w:cs="Times New Roman"/>
          <w:sz w:val="22"/>
          <w:szCs w:val="22"/>
          <w:lang w:val="pl-PL"/>
        </w:rPr>
        <w:t>ączna maksymalna wysokość kar umownych</w:t>
      </w:r>
      <w:r>
        <w:rPr>
          <w:rFonts w:hAnsi="Times New Roman" w:cs="Times New Roman"/>
          <w:sz w:val="22"/>
          <w:szCs w:val="22"/>
          <w:lang w:val="pl-PL"/>
        </w:rPr>
        <w:t xml:space="preserve"> określonych w pkt 8.1</w:t>
      </w:r>
      <w:r w:rsidR="006F505F">
        <w:rPr>
          <w:rFonts w:hAnsi="Times New Roman" w:cs="Times New Roman"/>
          <w:sz w:val="22"/>
          <w:szCs w:val="22"/>
          <w:lang w:val="pl-PL"/>
        </w:rPr>
        <w:t>.</w:t>
      </w:r>
      <w:r>
        <w:rPr>
          <w:rFonts w:hAnsi="Times New Roman" w:cs="Times New Roman"/>
          <w:sz w:val="22"/>
          <w:szCs w:val="22"/>
          <w:lang w:val="pl-PL"/>
        </w:rPr>
        <w:t xml:space="preserve"> lit. c,</w:t>
      </w:r>
      <w:r w:rsidR="009B4C50" w:rsidRPr="00120697">
        <w:rPr>
          <w:rFonts w:hAnsi="Times New Roman" w:cs="Times New Roman"/>
          <w:sz w:val="22"/>
          <w:szCs w:val="22"/>
          <w:lang w:val="pl-PL"/>
        </w:rPr>
        <w:t xml:space="preserve"> których</w:t>
      </w:r>
      <w:r>
        <w:rPr>
          <w:rFonts w:hAnsi="Times New Roman" w:cs="Times New Roman"/>
          <w:sz w:val="22"/>
          <w:szCs w:val="22"/>
          <w:lang w:val="pl-PL"/>
        </w:rPr>
        <w:t xml:space="preserve"> Wydzierżawiający może żądać od</w:t>
      </w:r>
      <w:r w:rsidR="009B4C50" w:rsidRPr="00120697">
        <w:rPr>
          <w:rFonts w:hAnsi="Times New Roman" w:cs="Times New Roman"/>
          <w:sz w:val="22"/>
          <w:szCs w:val="22"/>
          <w:lang w:val="pl-PL"/>
        </w:rPr>
        <w:t xml:space="preserve"> Dzierżawc</w:t>
      </w:r>
      <w:r>
        <w:rPr>
          <w:rFonts w:hAnsi="Times New Roman" w:cs="Times New Roman"/>
          <w:sz w:val="22"/>
          <w:szCs w:val="22"/>
          <w:lang w:val="pl-PL"/>
        </w:rPr>
        <w:t>y wynosi 50%</w:t>
      </w:r>
      <w:r w:rsidR="009B4C50" w:rsidRPr="00120697">
        <w:rPr>
          <w:rFonts w:hAnsi="Times New Roman" w:cs="Times New Roman"/>
          <w:sz w:val="22"/>
          <w:szCs w:val="22"/>
          <w:lang w:val="pl-PL"/>
        </w:rPr>
        <w:t xml:space="preserve"> miesięcznego </w:t>
      </w:r>
      <w:r>
        <w:rPr>
          <w:rFonts w:hAnsi="Times New Roman" w:cs="Times New Roman"/>
          <w:sz w:val="22"/>
          <w:szCs w:val="22"/>
          <w:lang w:val="pl-PL"/>
        </w:rPr>
        <w:t>czynszu stałego</w:t>
      </w:r>
      <w:r w:rsidR="009B4C50" w:rsidRPr="00120697">
        <w:rPr>
          <w:rFonts w:hAnsi="Times New Roman" w:cs="Times New Roman"/>
          <w:sz w:val="22"/>
          <w:szCs w:val="22"/>
          <w:lang w:val="pl-PL"/>
        </w:rPr>
        <w:t xml:space="preserve"> brutto, o którym mowa w </w:t>
      </w:r>
      <w:r w:rsidR="00E058D0" w:rsidRPr="00120697">
        <w:rPr>
          <w:rFonts w:hAnsi="Times New Roman" w:cs="Times New Roman"/>
          <w:sz w:val="22"/>
          <w:szCs w:val="22"/>
          <w:lang w:val="pl-PL"/>
        </w:rPr>
        <w:t>pkt.6</w:t>
      </w:r>
      <w:r>
        <w:rPr>
          <w:rFonts w:hAnsi="Times New Roman" w:cs="Times New Roman"/>
          <w:sz w:val="22"/>
          <w:szCs w:val="22"/>
          <w:lang w:val="pl-PL"/>
        </w:rPr>
        <w:t>.1</w:t>
      </w:r>
      <w:r w:rsidR="00E058D0" w:rsidRPr="00120697">
        <w:rPr>
          <w:rFonts w:hAnsi="Times New Roman" w:cs="Times New Roman"/>
          <w:sz w:val="22"/>
          <w:szCs w:val="22"/>
          <w:lang w:val="pl-PL"/>
        </w:rPr>
        <w:t xml:space="preserve"> </w:t>
      </w:r>
      <w:r>
        <w:rPr>
          <w:rFonts w:hAnsi="Times New Roman" w:cs="Times New Roman"/>
          <w:sz w:val="22"/>
          <w:szCs w:val="22"/>
          <w:lang w:val="pl-PL"/>
        </w:rPr>
        <w:t>lit. a</w:t>
      </w:r>
    </w:p>
    <w:p w14:paraId="5ECD73FD" w14:textId="77777777" w:rsidR="00A62134" w:rsidRDefault="00A62134" w:rsidP="00A62134">
      <w:pPr>
        <w:pStyle w:val="Akapitzlist"/>
        <w:numPr>
          <w:ilvl w:val="1"/>
          <w:numId w:val="48"/>
        </w:numPr>
        <w:jc w:val="both"/>
        <w:rPr>
          <w:rFonts w:hAnsi="Times New Roman" w:cs="Times New Roman"/>
          <w:sz w:val="22"/>
          <w:szCs w:val="22"/>
          <w:lang w:val="pl-PL"/>
        </w:rPr>
      </w:pPr>
      <w:r>
        <w:rPr>
          <w:rFonts w:hAnsi="Times New Roman" w:cs="Times New Roman"/>
          <w:sz w:val="22"/>
          <w:szCs w:val="22"/>
          <w:lang w:val="pl-PL"/>
        </w:rPr>
        <w:t xml:space="preserve"> </w:t>
      </w:r>
      <w:r w:rsidR="00771823" w:rsidRPr="00A62134">
        <w:rPr>
          <w:rFonts w:hAnsi="Times New Roman" w:cs="Times New Roman"/>
          <w:sz w:val="22"/>
          <w:szCs w:val="22"/>
          <w:lang w:val="pl-PL"/>
        </w:rPr>
        <w:t>K</w:t>
      </w:r>
      <w:r w:rsidR="00071DB0" w:rsidRPr="00A62134">
        <w:rPr>
          <w:rFonts w:hAnsi="Times New Roman" w:cs="Times New Roman"/>
          <w:sz w:val="22"/>
          <w:szCs w:val="22"/>
          <w:lang w:val="pl-PL"/>
        </w:rPr>
        <w:t>ary umowne należne</w:t>
      </w:r>
      <w:r w:rsidR="00771823" w:rsidRPr="00A62134">
        <w:rPr>
          <w:rFonts w:hAnsi="Times New Roman" w:cs="Times New Roman"/>
          <w:sz w:val="22"/>
          <w:szCs w:val="22"/>
          <w:lang w:val="pl-PL"/>
        </w:rPr>
        <w:t xml:space="preserve"> Wydzierżawiającemu</w:t>
      </w:r>
      <w:r w:rsidR="00071DB0" w:rsidRPr="00A62134">
        <w:rPr>
          <w:rFonts w:hAnsi="Times New Roman" w:cs="Times New Roman"/>
          <w:sz w:val="22"/>
          <w:szCs w:val="22"/>
          <w:lang w:val="pl-PL"/>
        </w:rPr>
        <w:t xml:space="preserve"> z różnych tytułów nie wykluczają się wzajemnie i mogą być dochodzone łącznie</w:t>
      </w:r>
      <w:r>
        <w:rPr>
          <w:rFonts w:hAnsi="Times New Roman" w:cs="Times New Roman"/>
          <w:sz w:val="22"/>
          <w:szCs w:val="22"/>
          <w:lang w:val="pl-PL"/>
        </w:rPr>
        <w:t>.</w:t>
      </w:r>
      <w:r w:rsidR="00071DB0" w:rsidRPr="00A62134">
        <w:rPr>
          <w:rFonts w:hAnsi="Times New Roman" w:cs="Times New Roman"/>
          <w:sz w:val="22"/>
          <w:szCs w:val="22"/>
          <w:lang w:val="pl-PL"/>
        </w:rPr>
        <w:t xml:space="preserve"> </w:t>
      </w:r>
    </w:p>
    <w:p w14:paraId="61BE6612" w14:textId="40F053D9" w:rsidR="00071DB0" w:rsidRPr="00A62134" w:rsidRDefault="00771823" w:rsidP="00A62134">
      <w:pPr>
        <w:pStyle w:val="Akapitzlist"/>
        <w:numPr>
          <w:ilvl w:val="1"/>
          <w:numId w:val="48"/>
        </w:numPr>
        <w:jc w:val="both"/>
        <w:rPr>
          <w:rFonts w:hAnsi="Times New Roman" w:cs="Times New Roman"/>
          <w:sz w:val="22"/>
          <w:szCs w:val="22"/>
          <w:lang w:val="pl-PL"/>
        </w:rPr>
      </w:pPr>
      <w:r w:rsidRPr="00A62134">
        <w:rPr>
          <w:rFonts w:hAnsi="Times New Roman" w:cs="Times New Roman"/>
          <w:sz w:val="22"/>
          <w:szCs w:val="22"/>
          <w:lang w:val="pl-PL"/>
        </w:rPr>
        <w:t>Dzierżawca</w:t>
      </w:r>
      <w:r w:rsidR="00071DB0" w:rsidRPr="00A62134">
        <w:rPr>
          <w:rFonts w:hAnsi="Times New Roman" w:cs="Times New Roman"/>
          <w:sz w:val="22"/>
          <w:szCs w:val="22"/>
          <w:lang w:val="pl-PL"/>
        </w:rPr>
        <w:t xml:space="preserve"> zobowiązuje się do uiszczania kar umownych, o których mowa w pkt</w:t>
      </w:r>
      <w:r w:rsidRPr="00A62134">
        <w:rPr>
          <w:rFonts w:hAnsi="Times New Roman" w:cs="Times New Roman"/>
          <w:sz w:val="22"/>
          <w:szCs w:val="22"/>
          <w:lang w:val="pl-PL"/>
        </w:rPr>
        <w:t xml:space="preserve"> </w:t>
      </w:r>
      <w:r w:rsidR="00071DB0" w:rsidRPr="00A62134">
        <w:rPr>
          <w:rFonts w:hAnsi="Times New Roman" w:cs="Times New Roman"/>
          <w:sz w:val="22"/>
          <w:szCs w:val="22"/>
          <w:lang w:val="pl-PL"/>
        </w:rPr>
        <w:t xml:space="preserve"> 8.1. w terminie 7 dni od dnia doręczenia mu przez </w:t>
      </w:r>
      <w:r w:rsidRPr="00A62134">
        <w:rPr>
          <w:rFonts w:hAnsi="Times New Roman" w:cs="Times New Roman"/>
          <w:sz w:val="22"/>
          <w:szCs w:val="22"/>
          <w:lang w:val="pl-PL"/>
        </w:rPr>
        <w:t>Wydzierżawiającego noty obciążeniowej z naliczoną karą</w:t>
      </w:r>
      <w:r w:rsidR="00071DB0" w:rsidRPr="00A62134">
        <w:rPr>
          <w:rFonts w:hAnsi="Times New Roman" w:cs="Times New Roman"/>
          <w:sz w:val="22"/>
          <w:szCs w:val="22"/>
          <w:lang w:val="pl-PL"/>
        </w:rPr>
        <w:t>.</w:t>
      </w:r>
    </w:p>
    <w:p w14:paraId="36CC83EF" w14:textId="77777777" w:rsidR="003B4158" w:rsidRPr="009B4C50" w:rsidRDefault="003B4158" w:rsidP="00071DB0">
      <w:pPr>
        <w:tabs>
          <w:tab w:val="left" w:pos="851"/>
        </w:tabs>
        <w:spacing w:after="120"/>
        <w:ind w:left="709"/>
        <w:jc w:val="both"/>
        <w:rPr>
          <w:rFonts w:hAnsi="Times New Roman" w:cs="Times New Roman"/>
          <w:sz w:val="22"/>
          <w:szCs w:val="22"/>
          <w:lang w:val="pl-PL"/>
        </w:rPr>
      </w:pPr>
    </w:p>
    <w:p w14:paraId="5EEE4260" w14:textId="77777777" w:rsidR="003B4158" w:rsidRPr="00990FE4" w:rsidRDefault="003B4158" w:rsidP="00A62134">
      <w:pPr>
        <w:numPr>
          <w:ilvl w:val="0"/>
          <w:numId w:val="48"/>
        </w:numPr>
        <w:spacing w:after="120"/>
        <w:ind w:left="327" w:hanging="327"/>
        <w:rPr>
          <w:rFonts w:hAnsi="Times New Roman" w:cs="Times New Roman"/>
          <w:b/>
          <w:bCs/>
          <w:sz w:val="22"/>
          <w:szCs w:val="22"/>
          <w:lang w:val="pl-PL"/>
        </w:rPr>
      </w:pPr>
      <w:r w:rsidRPr="00990FE4">
        <w:rPr>
          <w:rFonts w:hAnsi="Times New Roman" w:cs="Times New Roman"/>
          <w:b/>
          <w:bCs/>
          <w:sz w:val="22"/>
          <w:szCs w:val="22"/>
          <w:lang w:val="pl-PL"/>
        </w:rPr>
        <w:t xml:space="preserve">Obowiązywanie Umowy. Rozwiązanie Umowy. </w:t>
      </w:r>
    </w:p>
    <w:p w14:paraId="52791E02" w14:textId="6BFFF0C5" w:rsidR="00C36112" w:rsidRPr="00990FE4" w:rsidRDefault="00C154BF" w:rsidP="00A62134">
      <w:pPr>
        <w:numPr>
          <w:ilvl w:val="1"/>
          <w:numId w:val="48"/>
        </w:numPr>
        <w:tabs>
          <w:tab w:val="left" w:pos="851"/>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Niniejsza umowa </w:t>
      </w:r>
      <w:r w:rsidR="00773487" w:rsidRPr="00990FE4">
        <w:rPr>
          <w:rFonts w:hAnsi="Times New Roman" w:cs="Times New Roman"/>
          <w:sz w:val="22"/>
          <w:szCs w:val="22"/>
          <w:lang w:val="pl-PL"/>
        </w:rPr>
        <w:t xml:space="preserve">zostaje zawarta na okres </w:t>
      </w:r>
      <w:r w:rsidR="0014567A">
        <w:rPr>
          <w:rFonts w:hAnsi="Times New Roman" w:cs="Times New Roman"/>
          <w:sz w:val="22"/>
          <w:szCs w:val="22"/>
          <w:lang w:val="pl-PL"/>
        </w:rPr>
        <w:t>pięciu</w:t>
      </w:r>
      <w:r w:rsidR="00773487" w:rsidRPr="00990FE4">
        <w:rPr>
          <w:rFonts w:hAnsi="Times New Roman" w:cs="Times New Roman"/>
          <w:sz w:val="22"/>
          <w:szCs w:val="22"/>
          <w:lang w:val="pl-PL"/>
        </w:rPr>
        <w:t xml:space="preserve"> lat </w:t>
      </w:r>
      <w:r w:rsidR="00DF11B0">
        <w:rPr>
          <w:rFonts w:hAnsi="Times New Roman" w:cs="Times New Roman"/>
          <w:sz w:val="22"/>
          <w:szCs w:val="22"/>
          <w:lang w:val="pl-PL"/>
        </w:rPr>
        <w:t xml:space="preserve"> </w:t>
      </w:r>
      <w:r w:rsidR="008F70E1">
        <w:rPr>
          <w:rFonts w:hAnsi="Times New Roman" w:cs="Times New Roman"/>
          <w:sz w:val="22"/>
          <w:szCs w:val="22"/>
          <w:lang w:val="pl-PL"/>
        </w:rPr>
        <w:t>do …………….</w:t>
      </w:r>
    </w:p>
    <w:p w14:paraId="7575373C" w14:textId="2A2D464F" w:rsidR="003B4158" w:rsidRPr="00990FE4" w:rsidRDefault="003B4158" w:rsidP="003B4158">
      <w:pPr>
        <w:pStyle w:val="Akapitzlist"/>
        <w:tabs>
          <w:tab w:val="left" w:pos="851"/>
        </w:tabs>
        <w:spacing w:after="120"/>
        <w:ind w:left="330"/>
        <w:contextualSpacing w:val="0"/>
        <w:jc w:val="both"/>
        <w:rPr>
          <w:rFonts w:hAnsi="Times New Roman" w:cs="Times New Roman"/>
          <w:vanish/>
          <w:sz w:val="22"/>
          <w:szCs w:val="22"/>
          <w:lang w:val="pl-PL"/>
        </w:rPr>
      </w:pPr>
    </w:p>
    <w:p w14:paraId="01B782DF" w14:textId="08393D2A" w:rsidR="003B4158" w:rsidRPr="00990FE4" w:rsidRDefault="003B4158" w:rsidP="00A62134">
      <w:pPr>
        <w:numPr>
          <w:ilvl w:val="1"/>
          <w:numId w:val="48"/>
        </w:numPr>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Umowa może zostać wypowiedziana</w:t>
      </w:r>
      <w:r w:rsidR="00717571">
        <w:rPr>
          <w:rFonts w:hAnsi="Times New Roman" w:cs="Times New Roman"/>
          <w:sz w:val="22"/>
          <w:szCs w:val="22"/>
          <w:lang w:val="pl-PL"/>
        </w:rPr>
        <w:t xml:space="preserve"> przez każdą ze stron </w:t>
      </w:r>
      <w:r w:rsidRPr="00990FE4">
        <w:rPr>
          <w:rFonts w:hAnsi="Times New Roman" w:cs="Times New Roman"/>
          <w:sz w:val="22"/>
          <w:szCs w:val="22"/>
          <w:lang w:val="pl-PL"/>
        </w:rPr>
        <w:t xml:space="preserve">z zachowaniem </w:t>
      </w:r>
      <w:r w:rsidR="00717571">
        <w:rPr>
          <w:rFonts w:hAnsi="Times New Roman" w:cs="Times New Roman"/>
          <w:sz w:val="22"/>
          <w:szCs w:val="22"/>
          <w:lang w:val="pl-PL"/>
        </w:rPr>
        <w:t xml:space="preserve">trzy </w:t>
      </w:r>
      <w:r w:rsidR="00773487" w:rsidRPr="00990FE4">
        <w:rPr>
          <w:rFonts w:hAnsi="Times New Roman" w:cs="Times New Roman"/>
          <w:sz w:val="22"/>
          <w:szCs w:val="22"/>
          <w:lang w:val="pl-PL"/>
        </w:rPr>
        <w:t>miesięcznego</w:t>
      </w:r>
      <w:r w:rsidRPr="00990FE4">
        <w:rPr>
          <w:rFonts w:hAnsi="Times New Roman" w:cs="Times New Roman"/>
          <w:sz w:val="22"/>
          <w:szCs w:val="22"/>
          <w:lang w:val="pl-PL"/>
        </w:rPr>
        <w:t xml:space="preserve"> okresu wypowiedzenia ze skutkiem na koniec miesiąca kalendarzowego</w:t>
      </w:r>
      <w:r w:rsidR="00717571">
        <w:rPr>
          <w:rFonts w:hAnsi="Times New Roman" w:cs="Times New Roman"/>
          <w:sz w:val="22"/>
          <w:szCs w:val="22"/>
          <w:lang w:val="pl-PL"/>
        </w:rPr>
        <w:t>.</w:t>
      </w:r>
    </w:p>
    <w:p w14:paraId="6A38E496" w14:textId="4135C1E7" w:rsidR="009209FD" w:rsidRPr="00990FE4" w:rsidRDefault="009209FD" w:rsidP="00A62134">
      <w:pPr>
        <w:numPr>
          <w:ilvl w:val="1"/>
          <w:numId w:val="48"/>
        </w:numPr>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Wydzierżawiający ma prawo </w:t>
      </w:r>
      <w:r w:rsidR="009F7D83" w:rsidRPr="00990FE4">
        <w:rPr>
          <w:rFonts w:hAnsi="Times New Roman" w:cs="Times New Roman"/>
          <w:sz w:val="22"/>
          <w:szCs w:val="22"/>
          <w:lang w:val="pl-PL"/>
        </w:rPr>
        <w:t xml:space="preserve">rozwiązać </w:t>
      </w:r>
      <w:r w:rsidRPr="00990FE4">
        <w:rPr>
          <w:rFonts w:hAnsi="Times New Roman" w:cs="Times New Roman"/>
          <w:sz w:val="22"/>
          <w:szCs w:val="22"/>
          <w:lang w:val="pl-PL"/>
        </w:rPr>
        <w:t>Umowę ze skutkiem natychmiastowym</w:t>
      </w:r>
      <w:r w:rsidR="007D57CF" w:rsidRPr="00990FE4">
        <w:rPr>
          <w:rFonts w:hAnsi="Times New Roman" w:cs="Times New Roman"/>
          <w:sz w:val="22"/>
          <w:szCs w:val="22"/>
          <w:lang w:val="pl-PL"/>
        </w:rPr>
        <w:t>,</w:t>
      </w:r>
      <w:r w:rsidR="00717571">
        <w:rPr>
          <w:rFonts w:hAnsi="Times New Roman" w:cs="Times New Roman"/>
          <w:sz w:val="22"/>
          <w:szCs w:val="22"/>
          <w:lang w:val="pl-PL"/>
        </w:rPr>
        <w:t xml:space="preserve"> </w:t>
      </w:r>
      <w:r w:rsidRPr="00990FE4">
        <w:rPr>
          <w:rFonts w:hAnsi="Times New Roman" w:cs="Times New Roman"/>
          <w:sz w:val="22"/>
          <w:szCs w:val="22"/>
          <w:lang w:val="pl-PL"/>
        </w:rPr>
        <w:t>w przypadkach, gdy Dzierżawca:</w:t>
      </w:r>
    </w:p>
    <w:p w14:paraId="17A4486D" w14:textId="2B84DA50" w:rsidR="00170126" w:rsidRPr="00990FE4" w:rsidRDefault="009209FD" w:rsidP="00AA53D9">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t xml:space="preserve">nie przedłożył Wydzierżawiającemu </w:t>
      </w:r>
      <w:r w:rsidR="009F7D83" w:rsidRPr="00990FE4">
        <w:rPr>
          <w:rFonts w:hAnsi="Times New Roman" w:cs="Times New Roman"/>
          <w:sz w:val="22"/>
          <w:szCs w:val="22"/>
          <w:lang w:val="pl-PL"/>
        </w:rPr>
        <w:t xml:space="preserve">co najmniej </w:t>
      </w:r>
      <w:r w:rsidRPr="00990FE4">
        <w:rPr>
          <w:rFonts w:hAnsi="Times New Roman" w:cs="Times New Roman"/>
          <w:sz w:val="22"/>
          <w:szCs w:val="22"/>
          <w:lang w:val="pl-PL"/>
        </w:rPr>
        <w:t>dwóch</w:t>
      </w:r>
      <w:r w:rsidR="00717571">
        <w:rPr>
          <w:rFonts w:hAnsi="Times New Roman" w:cs="Times New Roman"/>
          <w:sz w:val="22"/>
          <w:szCs w:val="22"/>
          <w:lang w:val="pl-PL"/>
        </w:rPr>
        <w:t xml:space="preserve"> miesięcznych</w:t>
      </w:r>
      <w:r w:rsidRPr="00990FE4">
        <w:rPr>
          <w:rFonts w:hAnsi="Times New Roman" w:cs="Times New Roman"/>
          <w:sz w:val="22"/>
          <w:szCs w:val="22"/>
          <w:lang w:val="pl-PL"/>
        </w:rPr>
        <w:t xml:space="preserve"> Raportów</w:t>
      </w:r>
      <w:r w:rsidR="00717571">
        <w:rPr>
          <w:rFonts w:hAnsi="Times New Roman" w:cs="Times New Roman"/>
          <w:sz w:val="22"/>
          <w:szCs w:val="22"/>
          <w:lang w:val="pl-PL"/>
        </w:rPr>
        <w:t xml:space="preserve"> o których mowa w pkt 6.2. umowy</w:t>
      </w:r>
      <w:r w:rsidR="00170126" w:rsidRPr="00990FE4">
        <w:rPr>
          <w:rFonts w:hAnsi="Times New Roman" w:cs="Times New Roman"/>
          <w:sz w:val="22"/>
          <w:szCs w:val="22"/>
          <w:lang w:val="pl-PL"/>
        </w:rPr>
        <w:t>;</w:t>
      </w:r>
    </w:p>
    <w:p w14:paraId="58E970BF" w14:textId="216B4F6B" w:rsidR="009209FD" w:rsidRPr="00990FE4" w:rsidRDefault="007D57CF" w:rsidP="00AA53D9">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lastRenderedPageBreak/>
        <w:t>zalega z zapłatą co najmniej dwóch czynszów dzierżawy</w:t>
      </w:r>
      <w:r w:rsidR="00F343DA" w:rsidRPr="00990FE4">
        <w:rPr>
          <w:rFonts w:hAnsi="Times New Roman" w:cs="Times New Roman"/>
          <w:sz w:val="22"/>
          <w:szCs w:val="22"/>
          <w:lang w:val="pl-PL"/>
        </w:rPr>
        <w:t>,</w:t>
      </w:r>
      <w:r w:rsidR="00170126" w:rsidRPr="00990FE4">
        <w:rPr>
          <w:rFonts w:hAnsi="Times New Roman" w:cs="Times New Roman"/>
          <w:sz w:val="22"/>
          <w:szCs w:val="22"/>
          <w:lang w:val="pl-PL"/>
        </w:rPr>
        <w:t xml:space="preserve"> w całości bądź w części</w:t>
      </w:r>
      <w:r w:rsidR="00717571">
        <w:rPr>
          <w:rFonts w:hAnsi="Times New Roman" w:cs="Times New Roman"/>
          <w:sz w:val="22"/>
          <w:szCs w:val="22"/>
          <w:lang w:val="pl-PL"/>
        </w:rPr>
        <w:t xml:space="preserve"> i nie ureguluje ich w pełnej wysokości pomimo pisemnego wezwania do zapłaty oraz wyznaczeniu mu dodatkowego, 14-dniowego terminu na uregulowanie należności</w:t>
      </w:r>
      <w:r w:rsidRPr="00990FE4">
        <w:rPr>
          <w:rFonts w:hAnsi="Times New Roman" w:cs="Times New Roman"/>
          <w:sz w:val="22"/>
          <w:szCs w:val="22"/>
          <w:lang w:val="pl-PL"/>
        </w:rPr>
        <w:t>;</w:t>
      </w:r>
    </w:p>
    <w:p w14:paraId="0586E82A" w14:textId="05382BBF" w:rsidR="00CE3388" w:rsidRPr="00990FE4" w:rsidRDefault="00CE3388" w:rsidP="00C27FAD">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t>nie dokona zainstalowania systemu parkingowego oraz nie umieści tablic informacyjnych, o których mowa w pkt 3.2</w:t>
      </w:r>
      <w:r w:rsidR="00AE575E" w:rsidRPr="00990FE4">
        <w:rPr>
          <w:rFonts w:hAnsi="Times New Roman" w:cs="Times New Roman"/>
          <w:sz w:val="22"/>
          <w:szCs w:val="22"/>
          <w:lang w:val="pl-PL"/>
        </w:rPr>
        <w:t>.</w:t>
      </w:r>
      <w:r w:rsidRPr="00990FE4">
        <w:rPr>
          <w:rFonts w:hAnsi="Times New Roman" w:cs="Times New Roman"/>
          <w:sz w:val="22"/>
          <w:szCs w:val="22"/>
          <w:lang w:val="pl-PL"/>
        </w:rPr>
        <w:t xml:space="preserve"> Umowy</w:t>
      </w:r>
      <w:r w:rsidR="00022292">
        <w:rPr>
          <w:rFonts w:hAnsi="Times New Roman" w:cs="Times New Roman"/>
          <w:sz w:val="22"/>
          <w:szCs w:val="22"/>
          <w:lang w:val="pl-PL"/>
        </w:rPr>
        <w:t xml:space="preserve"> oraz nie rozpocznie pobierania opłat, o których mowa w pkt 3.1. Umowy</w:t>
      </w:r>
      <w:r w:rsidR="00AA53D9" w:rsidRPr="00990FE4">
        <w:rPr>
          <w:rFonts w:hAnsi="Times New Roman" w:cs="Times New Roman"/>
          <w:sz w:val="22"/>
          <w:szCs w:val="22"/>
          <w:lang w:val="pl-PL"/>
        </w:rPr>
        <w:t xml:space="preserve"> w terminie do </w:t>
      </w:r>
      <w:r w:rsidR="00701DBA">
        <w:rPr>
          <w:rFonts w:hAnsi="Times New Roman" w:cs="Times New Roman"/>
          <w:sz w:val="22"/>
          <w:szCs w:val="22"/>
          <w:lang w:val="pl-PL"/>
        </w:rPr>
        <w:t>60</w:t>
      </w:r>
      <w:r w:rsidR="00B06850" w:rsidRPr="00990FE4">
        <w:rPr>
          <w:rFonts w:hAnsi="Times New Roman" w:cs="Times New Roman"/>
          <w:sz w:val="22"/>
          <w:szCs w:val="22"/>
          <w:lang w:val="pl-PL"/>
        </w:rPr>
        <w:t xml:space="preserve"> dni od przekazania </w:t>
      </w:r>
      <w:r w:rsidR="002D2E81" w:rsidRPr="00990FE4">
        <w:rPr>
          <w:rFonts w:hAnsi="Times New Roman" w:cs="Times New Roman"/>
          <w:sz w:val="22"/>
          <w:szCs w:val="22"/>
          <w:lang w:val="pl-PL"/>
        </w:rPr>
        <w:t>P</w:t>
      </w:r>
      <w:r w:rsidR="00B06850" w:rsidRPr="00990FE4">
        <w:rPr>
          <w:rFonts w:hAnsi="Times New Roman" w:cs="Times New Roman"/>
          <w:sz w:val="22"/>
          <w:szCs w:val="22"/>
          <w:lang w:val="pl-PL"/>
        </w:rPr>
        <w:t>arking</w:t>
      </w:r>
      <w:r w:rsidR="004A7DDD">
        <w:rPr>
          <w:rFonts w:hAnsi="Times New Roman" w:cs="Times New Roman"/>
          <w:sz w:val="22"/>
          <w:szCs w:val="22"/>
          <w:lang w:val="pl-PL"/>
        </w:rPr>
        <w:t>ów</w:t>
      </w:r>
      <w:r w:rsidR="00022292">
        <w:rPr>
          <w:rFonts w:hAnsi="Times New Roman" w:cs="Times New Roman"/>
          <w:sz w:val="22"/>
          <w:szCs w:val="22"/>
          <w:lang w:val="pl-PL"/>
        </w:rPr>
        <w:t xml:space="preserve"> pomimo pisemnego wezwania Dzierżawcy do realizacji postanowień umowy oraz wyznaczeniu mu dodatkowego 14-dniowego terminu do usunięcia naruszenia umowy;</w:t>
      </w:r>
    </w:p>
    <w:p w14:paraId="23A63452" w14:textId="7FE3EA8A" w:rsidR="009209FD" w:rsidRPr="00990FE4" w:rsidRDefault="00022292" w:rsidP="00AA53D9">
      <w:pPr>
        <w:numPr>
          <w:ilvl w:val="1"/>
          <w:numId w:val="15"/>
        </w:numPr>
        <w:spacing w:after="120"/>
        <w:ind w:left="1276"/>
        <w:jc w:val="both"/>
        <w:rPr>
          <w:rFonts w:hAnsi="Times New Roman" w:cs="Times New Roman"/>
          <w:sz w:val="22"/>
          <w:szCs w:val="22"/>
          <w:lang w:val="pl-PL"/>
        </w:rPr>
      </w:pPr>
      <w:r>
        <w:rPr>
          <w:rFonts w:hAnsi="Times New Roman" w:cs="Times New Roman"/>
          <w:sz w:val="22"/>
          <w:szCs w:val="22"/>
          <w:lang w:val="pl-PL"/>
        </w:rPr>
        <w:t xml:space="preserve">naruszył pkt 3.7. Umowy, w szczególności </w:t>
      </w:r>
      <w:r w:rsidR="009209FD" w:rsidRPr="00990FE4">
        <w:rPr>
          <w:rFonts w:hAnsi="Times New Roman" w:cs="Times New Roman"/>
          <w:sz w:val="22"/>
          <w:szCs w:val="22"/>
          <w:lang w:val="pl-PL"/>
        </w:rPr>
        <w:t>wykonuje prace budowlane lub dokonuje na Parking</w:t>
      </w:r>
      <w:r w:rsidR="004A7DDD">
        <w:rPr>
          <w:rFonts w:hAnsi="Times New Roman" w:cs="Times New Roman"/>
          <w:sz w:val="22"/>
          <w:szCs w:val="22"/>
          <w:lang w:val="pl-PL"/>
        </w:rPr>
        <w:t>ach</w:t>
      </w:r>
      <w:r>
        <w:rPr>
          <w:rFonts w:hAnsi="Times New Roman" w:cs="Times New Roman"/>
          <w:sz w:val="22"/>
          <w:szCs w:val="22"/>
          <w:lang w:val="pl-PL"/>
        </w:rPr>
        <w:t xml:space="preserve"> </w:t>
      </w:r>
      <w:r w:rsidR="009209FD" w:rsidRPr="00990FE4">
        <w:rPr>
          <w:rFonts w:hAnsi="Times New Roman" w:cs="Times New Roman"/>
          <w:sz w:val="22"/>
          <w:szCs w:val="22"/>
          <w:lang w:val="pl-PL"/>
        </w:rPr>
        <w:t>zmian lub adaptacji</w:t>
      </w:r>
      <w:r>
        <w:rPr>
          <w:rFonts w:hAnsi="Times New Roman" w:cs="Times New Roman"/>
          <w:sz w:val="22"/>
          <w:szCs w:val="22"/>
          <w:lang w:val="pl-PL"/>
        </w:rPr>
        <w:t xml:space="preserve"> </w:t>
      </w:r>
      <w:r w:rsidR="009209FD" w:rsidRPr="00990FE4">
        <w:rPr>
          <w:rFonts w:hAnsi="Times New Roman" w:cs="Times New Roman"/>
          <w:sz w:val="22"/>
          <w:szCs w:val="22"/>
          <w:lang w:val="pl-PL"/>
        </w:rPr>
        <w:t xml:space="preserve">niezgodnie </w:t>
      </w:r>
      <w:r w:rsidR="00043498" w:rsidRPr="00990FE4">
        <w:rPr>
          <w:rFonts w:hAnsi="Times New Roman" w:cs="Times New Roman"/>
          <w:sz w:val="22"/>
          <w:szCs w:val="22"/>
          <w:lang w:val="pl-PL"/>
        </w:rPr>
        <w:br/>
      </w:r>
      <w:r w:rsidR="009209FD" w:rsidRPr="00990FE4">
        <w:rPr>
          <w:rFonts w:hAnsi="Times New Roman" w:cs="Times New Roman"/>
          <w:sz w:val="22"/>
          <w:szCs w:val="22"/>
          <w:lang w:val="pl-PL"/>
        </w:rPr>
        <w:t>z warunkami Umowy;</w:t>
      </w:r>
    </w:p>
    <w:p w14:paraId="12028A13" w14:textId="1D8F2B2B" w:rsidR="007D57CF" w:rsidRPr="00990FE4" w:rsidRDefault="00022292" w:rsidP="00AA53D9">
      <w:pPr>
        <w:numPr>
          <w:ilvl w:val="1"/>
          <w:numId w:val="15"/>
        </w:numPr>
        <w:spacing w:after="120"/>
        <w:ind w:left="1276"/>
        <w:jc w:val="both"/>
        <w:rPr>
          <w:rFonts w:hAnsi="Times New Roman" w:cs="Times New Roman"/>
          <w:sz w:val="22"/>
          <w:szCs w:val="22"/>
          <w:lang w:val="pl-PL"/>
        </w:rPr>
      </w:pPr>
      <w:r>
        <w:rPr>
          <w:rFonts w:hAnsi="Times New Roman" w:cs="Times New Roman"/>
          <w:sz w:val="22"/>
          <w:szCs w:val="22"/>
          <w:lang w:val="pl-PL"/>
        </w:rPr>
        <w:t xml:space="preserve">naruszył pkt 3.6. Umowy, w szczególności </w:t>
      </w:r>
      <w:r w:rsidR="007D57CF" w:rsidRPr="00990FE4">
        <w:rPr>
          <w:rFonts w:hAnsi="Times New Roman" w:cs="Times New Roman"/>
          <w:sz w:val="22"/>
          <w:szCs w:val="22"/>
          <w:lang w:val="pl-PL"/>
        </w:rPr>
        <w:t>oddał Parking</w:t>
      </w:r>
      <w:r w:rsidR="004A7DDD">
        <w:rPr>
          <w:rFonts w:hAnsi="Times New Roman" w:cs="Times New Roman"/>
          <w:sz w:val="22"/>
          <w:szCs w:val="22"/>
          <w:lang w:val="pl-PL"/>
        </w:rPr>
        <w:t>i</w:t>
      </w:r>
      <w:r w:rsidR="007D57CF" w:rsidRPr="00990FE4">
        <w:rPr>
          <w:rFonts w:hAnsi="Times New Roman" w:cs="Times New Roman"/>
          <w:sz w:val="22"/>
          <w:szCs w:val="22"/>
          <w:lang w:val="pl-PL"/>
        </w:rPr>
        <w:t xml:space="preserve"> </w:t>
      </w:r>
      <w:r w:rsidR="002D2E81" w:rsidRPr="00990FE4">
        <w:rPr>
          <w:rFonts w:hAnsi="Times New Roman" w:cs="Times New Roman"/>
          <w:sz w:val="22"/>
          <w:szCs w:val="22"/>
          <w:lang w:val="pl-PL"/>
        </w:rPr>
        <w:t xml:space="preserve">w całości lub w części </w:t>
      </w:r>
      <w:r w:rsidR="007D57CF" w:rsidRPr="00990FE4">
        <w:rPr>
          <w:rFonts w:hAnsi="Times New Roman" w:cs="Times New Roman"/>
          <w:sz w:val="22"/>
          <w:szCs w:val="22"/>
          <w:lang w:val="pl-PL"/>
        </w:rPr>
        <w:t xml:space="preserve">osobie trzeciej do bezpłatnego używania lub poddzierżawił bez zgody Wydzierżawiającego, z wyjątkiem pkt 2.2. Umowy; </w:t>
      </w:r>
    </w:p>
    <w:p w14:paraId="3A3201DC" w14:textId="716D87E0" w:rsidR="009209FD" w:rsidRPr="00990FE4" w:rsidRDefault="009209FD" w:rsidP="00AA53D9">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t>w sposób istotny i uporczywy narusza postanowienia Umowy;</w:t>
      </w:r>
    </w:p>
    <w:p w14:paraId="21AF8DB5" w14:textId="3EB8ABCC" w:rsidR="009209FD" w:rsidRPr="00990FE4" w:rsidRDefault="009209FD" w:rsidP="00C27FAD">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t>używa Parking</w:t>
      </w:r>
      <w:r w:rsidR="004A7DDD">
        <w:rPr>
          <w:rFonts w:hAnsi="Times New Roman" w:cs="Times New Roman"/>
          <w:sz w:val="22"/>
          <w:szCs w:val="22"/>
          <w:lang w:val="pl-PL"/>
        </w:rPr>
        <w:t>ów</w:t>
      </w:r>
      <w:r w:rsidR="002D2E81" w:rsidRPr="00990FE4">
        <w:rPr>
          <w:rFonts w:hAnsi="Times New Roman" w:cs="Times New Roman"/>
          <w:sz w:val="22"/>
          <w:szCs w:val="22"/>
          <w:lang w:val="pl-PL"/>
        </w:rPr>
        <w:t xml:space="preserve"> w całości lub w części</w:t>
      </w:r>
      <w:r w:rsidRPr="00990FE4">
        <w:rPr>
          <w:rFonts w:hAnsi="Times New Roman" w:cs="Times New Roman"/>
          <w:sz w:val="22"/>
          <w:szCs w:val="22"/>
          <w:lang w:val="pl-PL"/>
        </w:rPr>
        <w:t xml:space="preserve"> w sposób sprzeczny z Umową lub jego przeznaczeniem;</w:t>
      </w:r>
    </w:p>
    <w:p w14:paraId="2ED8609D" w14:textId="46995A05" w:rsidR="00413E07" w:rsidRPr="00990FE4" w:rsidRDefault="00413E07" w:rsidP="00AA53D9">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t>nie będzie posiadał ważnej polisy ubezpieczeniowej</w:t>
      </w:r>
      <w:r w:rsidR="00022292">
        <w:rPr>
          <w:rFonts w:hAnsi="Times New Roman" w:cs="Times New Roman"/>
          <w:sz w:val="22"/>
          <w:szCs w:val="22"/>
          <w:lang w:val="pl-PL"/>
        </w:rPr>
        <w:t>;</w:t>
      </w:r>
    </w:p>
    <w:p w14:paraId="1F8AF965" w14:textId="0C1F0AE4" w:rsidR="009209FD" w:rsidRPr="00990FE4" w:rsidRDefault="009209FD" w:rsidP="00AA53D9">
      <w:pPr>
        <w:numPr>
          <w:ilvl w:val="1"/>
          <w:numId w:val="15"/>
        </w:numPr>
        <w:spacing w:after="120"/>
        <w:ind w:left="1276"/>
        <w:jc w:val="both"/>
        <w:rPr>
          <w:rFonts w:hAnsi="Times New Roman" w:cs="Times New Roman"/>
          <w:sz w:val="22"/>
          <w:szCs w:val="22"/>
          <w:lang w:val="pl-PL"/>
        </w:rPr>
      </w:pPr>
      <w:r w:rsidRPr="00990FE4">
        <w:rPr>
          <w:rFonts w:hAnsi="Times New Roman" w:cs="Times New Roman"/>
          <w:sz w:val="22"/>
          <w:szCs w:val="22"/>
          <w:lang w:val="pl-PL"/>
        </w:rPr>
        <w:t>stał się niewypłacalny w rozumieniu art. 11 ustawy Prawo upadłościowe</w:t>
      </w:r>
      <w:r w:rsidR="00F343DA" w:rsidRPr="00990FE4">
        <w:rPr>
          <w:rFonts w:hAnsi="Times New Roman" w:cs="Times New Roman"/>
          <w:sz w:val="22"/>
          <w:szCs w:val="22"/>
          <w:lang w:val="pl-PL"/>
        </w:rPr>
        <w:t>.</w:t>
      </w:r>
    </w:p>
    <w:p w14:paraId="2D6F2360" w14:textId="32BBD2AB" w:rsidR="00AA53D9" w:rsidRPr="00990FE4" w:rsidRDefault="00AA53D9" w:rsidP="00A62134">
      <w:pPr>
        <w:numPr>
          <w:ilvl w:val="1"/>
          <w:numId w:val="48"/>
        </w:numPr>
        <w:tabs>
          <w:tab w:val="left" w:pos="851"/>
        </w:tabs>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Dzierżawca ma prawo </w:t>
      </w:r>
      <w:r w:rsidR="009F7D83" w:rsidRPr="00990FE4">
        <w:rPr>
          <w:rFonts w:hAnsi="Times New Roman" w:cs="Times New Roman"/>
          <w:sz w:val="22"/>
          <w:szCs w:val="22"/>
          <w:lang w:val="pl-PL"/>
        </w:rPr>
        <w:t xml:space="preserve">rozwiązać </w:t>
      </w:r>
      <w:r w:rsidRPr="00990FE4">
        <w:rPr>
          <w:rFonts w:hAnsi="Times New Roman" w:cs="Times New Roman"/>
          <w:sz w:val="22"/>
          <w:szCs w:val="22"/>
          <w:lang w:val="pl-PL"/>
        </w:rPr>
        <w:t>Umowę ze skutkiem natychmiastowym w przypadkach, gdy Wydzierżawiający:</w:t>
      </w:r>
    </w:p>
    <w:p w14:paraId="3CC62E54" w14:textId="04775DCC" w:rsidR="001B786E" w:rsidRPr="00990FE4" w:rsidRDefault="001B786E" w:rsidP="005621E6">
      <w:pPr>
        <w:pStyle w:val="Akapitzlist"/>
        <w:numPr>
          <w:ilvl w:val="0"/>
          <w:numId w:val="33"/>
        </w:numPr>
        <w:spacing w:after="120" w:line="276" w:lineRule="auto"/>
        <w:jc w:val="both"/>
        <w:rPr>
          <w:rFonts w:hAnsi="Times New Roman" w:cs="Times New Roman"/>
          <w:sz w:val="22"/>
          <w:szCs w:val="22"/>
          <w:lang w:val="pl-PL"/>
        </w:rPr>
      </w:pPr>
      <w:r w:rsidRPr="00990FE4">
        <w:rPr>
          <w:rFonts w:hAnsi="Times New Roman" w:cs="Times New Roman"/>
          <w:sz w:val="22"/>
          <w:szCs w:val="22"/>
          <w:lang w:val="pl-PL"/>
        </w:rPr>
        <w:t>nie przekaże Dzierżawcy Parking</w:t>
      </w:r>
      <w:r w:rsidR="004A7DDD">
        <w:rPr>
          <w:rFonts w:hAnsi="Times New Roman" w:cs="Times New Roman"/>
          <w:sz w:val="22"/>
          <w:szCs w:val="22"/>
          <w:lang w:val="pl-PL"/>
        </w:rPr>
        <w:t>ów</w:t>
      </w:r>
      <w:r w:rsidRPr="00990FE4">
        <w:rPr>
          <w:rFonts w:hAnsi="Times New Roman" w:cs="Times New Roman"/>
          <w:sz w:val="22"/>
          <w:szCs w:val="22"/>
          <w:lang w:val="pl-PL"/>
        </w:rPr>
        <w:t xml:space="preserve"> w ustalonym terminie lub utrudnia Dzierżawcy dostęp do Parking</w:t>
      </w:r>
      <w:r w:rsidR="004A7DDD">
        <w:rPr>
          <w:rFonts w:hAnsi="Times New Roman" w:cs="Times New Roman"/>
          <w:sz w:val="22"/>
          <w:szCs w:val="22"/>
          <w:lang w:val="pl-PL"/>
        </w:rPr>
        <w:t>ów</w:t>
      </w:r>
      <w:r w:rsidRPr="00990FE4">
        <w:rPr>
          <w:rFonts w:hAnsi="Times New Roman" w:cs="Times New Roman"/>
          <w:sz w:val="22"/>
          <w:szCs w:val="22"/>
          <w:lang w:val="pl-PL"/>
        </w:rPr>
        <w:t>;</w:t>
      </w:r>
    </w:p>
    <w:p w14:paraId="0B2117F3" w14:textId="60FACDE1" w:rsidR="00AA53D9" w:rsidRPr="00D418DC" w:rsidRDefault="00AA53D9" w:rsidP="00D418DC">
      <w:pPr>
        <w:pStyle w:val="Akapitzlist"/>
        <w:numPr>
          <w:ilvl w:val="0"/>
          <w:numId w:val="33"/>
        </w:numPr>
        <w:spacing w:after="120" w:line="276" w:lineRule="auto"/>
        <w:jc w:val="both"/>
        <w:rPr>
          <w:rFonts w:hAnsi="Times New Roman" w:cs="Times New Roman"/>
          <w:sz w:val="22"/>
          <w:szCs w:val="22"/>
          <w:lang w:val="pl-PL"/>
        </w:rPr>
      </w:pPr>
      <w:r w:rsidRPr="00990FE4">
        <w:rPr>
          <w:rFonts w:hAnsi="Times New Roman" w:cs="Times New Roman"/>
          <w:sz w:val="22"/>
          <w:szCs w:val="22"/>
          <w:lang w:val="pl-PL"/>
        </w:rPr>
        <w:t>w sposób istotny i uporczywy narusza postanowienia Umowy</w:t>
      </w:r>
      <w:r w:rsidR="00E710C5">
        <w:rPr>
          <w:rFonts w:hAnsi="Times New Roman" w:cs="Times New Roman"/>
          <w:sz w:val="22"/>
          <w:szCs w:val="22"/>
          <w:lang w:val="pl-PL"/>
        </w:rPr>
        <w:t>.</w:t>
      </w:r>
    </w:p>
    <w:p w14:paraId="01D77C0E" w14:textId="0C971A7D" w:rsidR="00E54148" w:rsidRPr="00D418DC" w:rsidRDefault="00E54148" w:rsidP="00D418DC">
      <w:pPr>
        <w:spacing w:after="120" w:line="276" w:lineRule="auto"/>
        <w:jc w:val="both"/>
        <w:rPr>
          <w:rFonts w:hAnsi="Times New Roman" w:cs="Times New Roman"/>
          <w:sz w:val="22"/>
          <w:szCs w:val="22"/>
          <w:lang w:val="pl-PL"/>
        </w:rPr>
      </w:pPr>
    </w:p>
    <w:p w14:paraId="7C9E65AF" w14:textId="4CB23AB5" w:rsidR="001B7A0D" w:rsidRPr="00990FE4" w:rsidRDefault="00701DBA" w:rsidP="001B7A0D">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after="120"/>
        <w:ind w:left="709" w:hanging="709"/>
        <w:jc w:val="both"/>
        <w:rPr>
          <w:rFonts w:hAnsi="Times New Roman" w:cs="Times New Roman"/>
          <w:sz w:val="22"/>
          <w:szCs w:val="22"/>
          <w:lang w:val="pl-PL"/>
        </w:rPr>
      </w:pPr>
      <w:r>
        <w:rPr>
          <w:rFonts w:hAnsi="Times New Roman" w:cs="Times New Roman"/>
          <w:sz w:val="22"/>
          <w:szCs w:val="22"/>
          <w:lang w:val="pl-PL"/>
        </w:rPr>
        <w:t>9</w:t>
      </w:r>
      <w:r w:rsidR="00AA53D9" w:rsidRPr="00990FE4">
        <w:rPr>
          <w:rFonts w:hAnsi="Times New Roman" w:cs="Times New Roman"/>
          <w:sz w:val="22"/>
          <w:szCs w:val="22"/>
          <w:lang w:val="pl-PL"/>
        </w:rPr>
        <w:t>.</w:t>
      </w:r>
      <w:r w:rsidR="005621E6" w:rsidRPr="00990FE4">
        <w:rPr>
          <w:rFonts w:hAnsi="Times New Roman" w:cs="Times New Roman"/>
          <w:sz w:val="22"/>
          <w:szCs w:val="22"/>
          <w:lang w:val="pl-PL"/>
        </w:rPr>
        <w:t xml:space="preserve">5. </w:t>
      </w:r>
      <w:r w:rsidR="00AA53D9" w:rsidRPr="00990FE4">
        <w:rPr>
          <w:rFonts w:hAnsi="Times New Roman" w:cs="Times New Roman"/>
          <w:sz w:val="22"/>
          <w:szCs w:val="22"/>
          <w:lang w:val="pl-PL"/>
        </w:rPr>
        <w:t xml:space="preserve"> </w:t>
      </w:r>
      <w:r w:rsidR="00AA53D9" w:rsidRPr="00990FE4">
        <w:rPr>
          <w:rFonts w:hAnsi="Times New Roman" w:cs="Times New Roman"/>
          <w:sz w:val="22"/>
          <w:szCs w:val="22"/>
          <w:lang w:val="pl-PL"/>
        </w:rPr>
        <w:tab/>
      </w:r>
      <w:r w:rsidR="007D57CF" w:rsidRPr="00990FE4">
        <w:rPr>
          <w:rFonts w:hAnsi="Times New Roman" w:cs="Times New Roman"/>
          <w:sz w:val="22"/>
          <w:szCs w:val="22"/>
          <w:lang w:val="pl-PL"/>
        </w:rPr>
        <w:t xml:space="preserve"> Umowę można </w:t>
      </w:r>
      <w:r w:rsidR="009F7D83" w:rsidRPr="00990FE4">
        <w:rPr>
          <w:rFonts w:hAnsi="Times New Roman" w:cs="Times New Roman"/>
          <w:sz w:val="22"/>
          <w:szCs w:val="22"/>
          <w:lang w:val="pl-PL"/>
        </w:rPr>
        <w:t xml:space="preserve">rozwiązać </w:t>
      </w:r>
      <w:r w:rsidR="007D57CF" w:rsidRPr="00990FE4">
        <w:rPr>
          <w:rFonts w:hAnsi="Times New Roman" w:cs="Times New Roman"/>
          <w:sz w:val="22"/>
          <w:szCs w:val="22"/>
          <w:lang w:val="pl-PL" w:eastAsia="pl-PL"/>
        </w:rPr>
        <w:t xml:space="preserve">ze skutkiem natychmiastowym </w:t>
      </w:r>
      <w:r w:rsidR="007D57CF" w:rsidRPr="00990FE4">
        <w:rPr>
          <w:rFonts w:hAnsi="Times New Roman" w:cs="Times New Roman"/>
          <w:sz w:val="22"/>
          <w:szCs w:val="22"/>
          <w:lang w:val="pl-PL"/>
        </w:rPr>
        <w:t xml:space="preserve">dopiero wówczas, gdy bezskutecznie upłynął okres </w:t>
      </w:r>
      <w:r w:rsidR="00773487" w:rsidRPr="00990FE4">
        <w:rPr>
          <w:rFonts w:hAnsi="Times New Roman" w:cs="Times New Roman"/>
          <w:sz w:val="22"/>
          <w:szCs w:val="22"/>
          <w:lang w:val="pl-PL"/>
        </w:rPr>
        <w:t>14 dni</w:t>
      </w:r>
      <w:r w:rsidR="007D57CF" w:rsidRPr="00990FE4">
        <w:rPr>
          <w:rFonts w:hAnsi="Times New Roman" w:cs="Times New Roman"/>
          <w:sz w:val="22"/>
          <w:szCs w:val="22"/>
          <w:lang w:val="pl-PL"/>
        </w:rPr>
        <w:t xml:space="preserve"> wyznaczony drugiej Stronie, w formie pisemnej pod rygorem nieważności, na usunięcie naruszeń.</w:t>
      </w:r>
      <w:r w:rsidR="009F7D83" w:rsidRPr="00990FE4">
        <w:rPr>
          <w:rFonts w:hAnsi="Times New Roman" w:cs="Times New Roman"/>
          <w:sz w:val="22"/>
          <w:szCs w:val="22"/>
          <w:lang w:val="pl-PL"/>
        </w:rPr>
        <w:t xml:space="preserve"> W każdym przypadku oświadczenie dotyczące rozwiązania Umowy dla swej ważności wymaga formy pisemnej. </w:t>
      </w:r>
    </w:p>
    <w:p w14:paraId="143F4E59" w14:textId="203821C4" w:rsidR="001B7A0D" w:rsidRPr="00990FE4" w:rsidRDefault="00701DBA" w:rsidP="00AA53D9">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after="120"/>
        <w:ind w:left="709" w:hanging="709"/>
        <w:jc w:val="both"/>
        <w:rPr>
          <w:rFonts w:hAnsi="Times New Roman" w:cs="Times New Roman"/>
          <w:sz w:val="22"/>
          <w:szCs w:val="22"/>
          <w:lang w:val="pl-PL"/>
        </w:rPr>
      </w:pPr>
      <w:r>
        <w:rPr>
          <w:rFonts w:hAnsi="Times New Roman" w:cs="Times New Roman"/>
          <w:sz w:val="22"/>
          <w:szCs w:val="22"/>
          <w:lang w:val="pl-PL"/>
        </w:rPr>
        <w:t>9</w:t>
      </w:r>
      <w:r w:rsidR="001B7A0D" w:rsidRPr="00990FE4">
        <w:rPr>
          <w:rFonts w:hAnsi="Times New Roman" w:cs="Times New Roman"/>
          <w:sz w:val="22"/>
          <w:szCs w:val="22"/>
          <w:lang w:val="pl-PL"/>
        </w:rPr>
        <w:t>.</w:t>
      </w:r>
      <w:r w:rsidR="005621E6" w:rsidRPr="00990FE4">
        <w:rPr>
          <w:rFonts w:hAnsi="Times New Roman" w:cs="Times New Roman"/>
          <w:sz w:val="22"/>
          <w:szCs w:val="22"/>
          <w:lang w:val="pl-PL"/>
        </w:rPr>
        <w:t>6.</w:t>
      </w:r>
      <w:r w:rsidR="001B7A0D" w:rsidRPr="00990FE4">
        <w:rPr>
          <w:rFonts w:hAnsi="Times New Roman" w:cs="Times New Roman"/>
          <w:sz w:val="22"/>
          <w:szCs w:val="22"/>
          <w:lang w:val="pl-PL"/>
        </w:rPr>
        <w:tab/>
      </w:r>
      <w:r w:rsidR="003B4158" w:rsidRPr="00990FE4">
        <w:rPr>
          <w:rFonts w:hAnsi="Times New Roman" w:cs="Times New Roman"/>
          <w:sz w:val="22"/>
          <w:szCs w:val="22"/>
          <w:lang w:val="pl-PL"/>
        </w:rPr>
        <w:t>Po rozwiązaniu Umowy Dzierżawca zwróci Parking</w:t>
      </w:r>
      <w:r w:rsidR="004A7DDD">
        <w:rPr>
          <w:rFonts w:hAnsi="Times New Roman" w:cs="Times New Roman"/>
          <w:sz w:val="22"/>
          <w:szCs w:val="22"/>
          <w:lang w:val="pl-PL"/>
        </w:rPr>
        <w:t>i</w:t>
      </w:r>
      <w:r w:rsidR="003B4158" w:rsidRPr="00990FE4">
        <w:rPr>
          <w:rFonts w:hAnsi="Times New Roman" w:cs="Times New Roman"/>
          <w:sz w:val="22"/>
          <w:szCs w:val="22"/>
          <w:lang w:val="pl-PL"/>
        </w:rPr>
        <w:t xml:space="preserve"> Wydzierżawiającemu w stanie niepogorszonym, z uwzględnieniem normalnego zużycia, po usunięciu </w:t>
      </w:r>
      <w:r w:rsidR="001756C9" w:rsidRPr="00990FE4">
        <w:rPr>
          <w:rFonts w:hAnsi="Times New Roman" w:cs="Times New Roman"/>
          <w:sz w:val="22"/>
          <w:szCs w:val="22"/>
          <w:lang w:val="pl-PL"/>
        </w:rPr>
        <w:t>elementów s</w:t>
      </w:r>
      <w:r w:rsidR="003B4158" w:rsidRPr="00990FE4">
        <w:rPr>
          <w:rFonts w:hAnsi="Times New Roman" w:cs="Times New Roman"/>
          <w:sz w:val="22"/>
          <w:szCs w:val="22"/>
          <w:lang w:val="pl-PL"/>
        </w:rPr>
        <w:t xml:space="preserve">ystemu </w:t>
      </w:r>
      <w:r w:rsidR="001756C9" w:rsidRPr="00990FE4">
        <w:rPr>
          <w:rFonts w:hAnsi="Times New Roman" w:cs="Times New Roman"/>
          <w:sz w:val="22"/>
          <w:szCs w:val="22"/>
          <w:lang w:val="pl-PL"/>
        </w:rPr>
        <w:t>p</w:t>
      </w:r>
      <w:r w:rsidR="003B4158" w:rsidRPr="00990FE4">
        <w:rPr>
          <w:rFonts w:hAnsi="Times New Roman" w:cs="Times New Roman"/>
          <w:sz w:val="22"/>
          <w:szCs w:val="22"/>
          <w:lang w:val="pl-PL"/>
        </w:rPr>
        <w:t xml:space="preserve">arkingowego, tablic i innych naniesionych przez Dzierżawcę oznaczeń, w terminie </w:t>
      </w:r>
      <w:r w:rsidR="00C27A52" w:rsidRPr="00990FE4">
        <w:rPr>
          <w:rFonts w:hAnsi="Times New Roman" w:cs="Times New Roman"/>
          <w:sz w:val="22"/>
          <w:szCs w:val="22"/>
          <w:lang w:val="pl-PL"/>
        </w:rPr>
        <w:t>14 dni</w:t>
      </w:r>
      <w:r w:rsidR="003B4158" w:rsidRPr="00990FE4">
        <w:rPr>
          <w:rFonts w:hAnsi="Times New Roman" w:cs="Times New Roman"/>
          <w:sz w:val="22"/>
          <w:szCs w:val="22"/>
          <w:lang w:val="pl-PL"/>
        </w:rPr>
        <w:t xml:space="preserve"> od wygaśnięcia Umowy, chyba że Strony uzgodnią inaczej. </w:t>
      </w:r>
    </w:p>
    <w:p w14:paraId="3B140CA0" w14:textId="146A8DCC" w:rsidR="001B7A0D" w:rsidRPr="00990FE4" w:rsidRDefault="00701DBA" w:rsidP="00AA53D9">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after="120"/>
        <w:ind w:left="709" w:hanging="709"/>
        <w:jc w:val="both"/>
        <w:rPr>
          <w:rFonts w:hAnsi="Times New Roman" w:cs="Times New Roman"/>
          <w:sz w:val="22"/>
          <w:szCs w:val="22"/>
          <w:lang w:val="pl-PL"/>
        </w:rPr>
      </w:pPr>
      <w:r>
        <w:rPr>
          <w:rFonts w:hAnsi="Times New Roman" w:cs="Times New Roman"/>
          <w:sz w:val="22"/>
          <w:szCs w:val="22"/>
          <w:lang w:val="pl-PL"/>
        </w:rPr>
        <w:t>9</w:t>
      </w:r>
      <w:r w:rsidR="001B7A0D" w:rsidRPr="00990FE4">
        <w:rPr>
          <w:rFonts w:hAnsi="Times New Roman" w:cs="Times New Roman"/>
          <w:sz w:val="22"/>
          <w:szCs w:val="22"/>
          <w:lang w:val="pl-PL"/>
        </w:rPr>
        <w:t>.</w:t>
      </w:r>
      <w:r w:rsidR="00AA53D9" w:rsidRPr="00990FE4">
        <w:rPr>
          <w:rFonts w:hAnsi="Times New Roman" w:cs="Times New Roman"/>
          <w:sz w:val="22"/>
          <w:szCs w:val="22"/>
          <w:lang w:val="pl-PL"/>
        </w:rPr>
        <w:t>7</w:t>
      </w:r>
      <w:r w:rsidR="005621E6" w:rsidRPr="00990FE4">
        <w:rPr>
          <w:rFonts w:hAnsi="Times New Roman" w:cs="Times New Roman"/>
          <w:sz w:val="22"/>
          <w:szCs w:val="22"/>
          <w:lang w:val="pl-PL"/>
        </w:rPr>
        <w:t>.</w:t>
      </w:r>
      <w:r w:rsidR="001B7A0D" w:rsidRPr="00990FE4">
        <w:rPr>
          <w:rFonts w:hAnsi="Times New Roman" w:cs="Times New Roman"/>
          <w:sz w:val="22"/>
          <w:szCs w:val="22"/>
          <w:lang w:val="pl-PL"/>
        </w:rPr>
        <w:tab/>
      </w:r>
      <w:r w:rsidR="003B4158" w:rsidRPr="00990FE4">
        <w:rPr>
          <w:rFonts w:hAnsi="Times New Roman" w:cs="Times New Roman"/>
          <w:sz w:val="22"/>
          <w:szCs w:val="22"/>
          <w:lang w:val="pl-PL"/>
        </w:rPr>
        <w:t>Zwrot Parking</w:t>
      </w:r>
      <w:r w:rsidR="004A7DDD">
        <w:rPr>
          <w:rFonts w:hAnsi="Times New Roman" w:cs="Times New Roman"/>
          <w:sz w:val="22"/>
          <w:szCs w:val="22"/>
          <w:lang w:val="pl-PL"/>
        </w:rPr>
        <w:t>ów</w:t>
      </w:r>
      <w:r w:rsidR="003B4158" w:rsidRPr="00990FE4">
        <w:rPr>
          <w:rFonts w:hAnsi="Times New Roman" w:cs="Times New Roman"/>
          <w:sz w:val="22"/>
          <w:szCs w:val="22"/>
          <w:lang w:val="pl-PL"/>
        </w:rPr>
        <w:t xml:space="preserve"> zostanie udokumentowany odpowiednim protokołem </w:t>
      </w:r>
      <w:r w:rsidR="001756C9" w:rsidRPr="00990FE4">
        <w:rPr>
          <w:rFonts w:hAnsi="Times New Roman" w:cs="Times New Roman"/>
          <w:sz w:val="22"/>
          <w:szCs w:val="22"/>
          <w:lang w:val="pl-PL"/>
        </w:rPr>
        <w:t xml:space="preserve">sporządzonym </w:t>
      </w:r>
      <w:r w:rsidR="003B4158" w:rsidRPr="00990FE4">
        <w:rPr>
          <w:rFonts w:hAnsi="Times New Roman" w:cs="Times New Roman"/>
          <w:sz w:val="22"/>
          <w:szCs w:val="22"/>
          <w:lang w:val="pl-PL"/>
        </w:rPr>
        <w:t xml:space="preserve">w formie pisemnej. </w:t>
      </w:r>
    </w:p>
    <w:p w14:paraId="78245676" w14:textId="4E5BE9D0" w:rsidR="003B4158" w:rsidRPr="00990FE4" w:rsidRDefault="00701DBA" w:rsidP="00AA53D9">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after="120"/>
        <w:ind w:left="709" w:hanging="709"/>
        <w:jc w:val="both"/>
        <w:rPr>
          <w:rFonts w:hAnsi="Times New Roman" w:cs="Times New Roman"/>
          <w:sz w:val="22"/>
          <w:szCs w:val="22"/>
          <w:lang w:val="pl-PL"/>
        </w:rPr>
      </w:pPr>
      <w:r>
        <w:rPr>
          <w:rFonts w:hAnsi="Times New Roman" w:cs="Times New Roman"/>
          <w:sz w:val="22"/>
          <w:szCs w:val="22"/>
          <w:lang w:val="pl-PL"/>
        </w:rPr>
        <w:t>9</w:t>
      </w:r>
      <w:r w:rsidR="001B7A0D" w:rsidRPr="00990FE4">
        <w:rPr>
          <w:rFonts w:hAnsi="Times New Roman" w:cs="Times New Roman"/>
          <w:sz w:val="22"/>
          <w:szCs w:val="22"/>
          <w:lang w:val="pl-PL"/>
        </w:rPr>
        <w:t>.</w:t>
      </w:r>
      <w:r w:rsidR="00AA53D9" w:rsidRPr="00990FE4">
        <w:rPr>
          <w:rFonts w:hAnsi="Times New Roman" w:cs="Times New Roman"/>
          <w:sz w:val="22"/>
          <w:szCs w:val="22"/>
          <w:lang w:val="pl-PL"/>
        </w:rPr>
        <w:t>8</w:t>
      </w:r>
      <w:r w:rsidR="005621E6" w:rsidRPr="00990FE4">
        <w:rPr>
          <w:rFonts w:hAnsi="Times New Roman" w:cs="Times New Roman"/>
          <w:sz w:val="22"/>
          <w:szCs w:val="22"/>
          <w:lang w:val="pl-PL"/>
        </w:rPr>
        <w:t>.</w:t>
      </w:r>
      <w:r w:rsidR="001B7A0D" w:rsidRPr="00990FE4">
        <w:rPr>
          <w:rFonts w:hAnsi="Times New Roman" w:cs="Times New Roman"/>
          <w:sz w:val="22"/>
          <w:szCs w:val="22"/>
          <w:lang w:val="pl-PL"/>
        </w:rPr>
        <w:tab/>
      </w:r>
      <w:r w:rsidR="003B4158" w:rsidRPr="00990FE4">
        <w:rPr>
          <w:rFonts w:hAnsi="Times New Roman" w:cs="Times New Roman"/>
          <w:sz w:val="22"/>
          <w:szCs w:val="22"/>
          <w:lang w:val="pl-PL"/>
        </w:rPr>
        <w:t xml:space="preserve">Strony uzgadniają, że jeżeli Dzierżawca nie usunie </w:t>
      </w:r>
      <w:r w:rsidR="001756C9" w:rsidRPr="00990FE4">
        <w:rPr>
          <w:rFonts w:hAnsi="Times New Roman" w:cs="Times New Roman"/>
          <w:sz w:val="22"/>
          <w:szCs w:val="22"/>
          <w:lang w:val="pl-PL"/>
        </w:rPr>
        <w:t>elementów s</w:t>
      </w:r>
      <w:r w:rsidR="003B4158" w:rsidRPr="00990FE4">
        <w:rPr>
          <w:rFonts w:hAnsi="Times New Roman" w:cs="Times New Roman"/>
          <w:sz w:val="22"/>
          <w:szCs w:val="22"/>
          <w:lang w:val="pl-PL"/>
        </w:rPr>
        <w:t xml:space="preserve">ystemu </w:t>
      </w:r>
      <w:r w:rsidR="001756C9" w:rsidRPr="00990FE4">
        <w:rPr>
          <w:rFonts w:hAnsi="Times New Roman" w:cs="Times New Roman"/>
          <w:sz w:val="22"/>
          <w:szCs w:val="22"/>
          <w:lang w:val="pl-PL"/>
        </w:rPr>
        <w:t>p</w:t>
      </w:r>
      <w:r w:rsidR="003B4158" w:rsidRPr="00990FE4">
        <w:rPr>
          <w:rFonts w:hAnsi="Times New Roman" w:cs="Times New Roman"/>
          <w:sz w:val="22"/>
          <w:szCs w:val="22"/>
          <w:lang w:val="pl-PL"/>
        </w:rPr>
        <w:t xml:space="preserve">arkingowego, tablic </w:t>
      </w:r>
      <w:r w:rsidR="00F343DA" w:rsidRPr="00990FE4">
        <w:rPr>
          <w:rFonts w:hAnsi="Times New Roman" w:cs="Times New Roman"/>
          <w:sz w:val="22"/>
          <w:szCs w:val="22"/>
          <w:lang w:val="pl-PL"/>
        </w:rPr>
        <w:br/>
      </w:r>
      <w:r w:rsidR="003B4158" w:rsidRPr="00990FE4">
        <w:rPr>
          <w:rFonts w:hAnsi="Times New Roman" w:cs="Times New Roman"/>
          <w:sz w:val="22"/>
          <w:szCs w:val="22"/>
          <w:lang w:val="pl-PL"/>
        </w:rPr>
        <w:t>i innych naniesionych przez siebie oznaczeń w powyższym terminie (lub innym, ustalonym przez Strony), Wydzierżawiający będzie uprawniony do ich usunięcia i przekazania na przechowanie na koszt i ryzyko Dzierżawcy.</w:t>
      </w:r>
    </w:p>
    <w:p w14:paraId="2E06CC8D" w14:textId="3DBEA3CB" w:rsidR="001A774D" w:rsidRDefault="00701DBA" w:rsidP="00AA53D9">
      <w:pPr>
        <w:tabs>
          <w:tab w:val="num" w:pos="851"/>
        </w:tabs>
        <w:spacing w:after="120"/>
        <w:ind w:left="709" w:hanging="709"/>
        <w:jc w:val="both"/>
        <w:rPr>
          <w:rFonts w:hAnsi="Times New Roman" w:cs="Times New Roman"/>
          <w:sz w:val="22"/>
          <w:szCs w:val="22"/>
          <w:lang w:val="pl-PL"/>
        </w:rPr>
      </w:pPr>
      <w:r>
        <w:rPr>
          <w:rFonts w:hAnsi="Times New Roman" w:cs="Times New Roman"/>
          <w:sz w:val="22"/>
          <w:szCs w:val="22"/>
          <w:lang w:val="pl-PL"/>
        </w:rPr>
        <w:t>9</w:t>
      </w:r>
      <w:r w:rsidR="001B7A0D" w:rsidRPr="00990FE4">
        <w:rPr>
          <w:rFonts w:hAnsi="Times New Roman" w:cs="Times New Roman"/>
          <w:sz w:val="22"/>
          <w:szCs w:val="22"/>
          <w:lang w:val="pl-PL"/>
        </w:rPr>
        <w:t>.</w:t>
      </w:r>
      <w:r w:rsidR="00AA53D9" w:rsidRPr="00990FE4">
        <w:rPr>
          <w:rFonts w:hAnsi="Times New Roman" w:cs="Times New Roman"/>
          <w:sz w:val="22"/>
          <w:szCs w:val="22"/>
          <w:lang w:val="pl-PL"/>
        </w:rPr>
        <w:t>9</w:t>
      </w:r>
      <w:r w:rsidR="001B7A0D" w:rsidRPr="00990FE4">
        <w:rPr>
          <w:rFonts w:hAnsi="Times New Roman" w:cs="Times New Roman"/>
          <w:sz w:val="22"/>
          <w:szCs w:val="22"/>
          <w:lang w:val="pl-PL"/>
        </w:rPr>
        <w:tab/>
      </w:r>
      <w:r w:rsidR="00170126" w:rsidRPr="00990FE4">
        <w:rPr>
          <w:rFonts w:hAnsi="Times New Roman" w:cs="Times New Roman"/>
          <w:sz w:val="22"/>
          <w:szCs w:val="22"/>
          <w:lang w:val="pl-PL"/>
        </w:rPr>
        <w:t xml:space="preserve">W celu uniknięcia wątpliwości Strony potwierdzają, iż rozwiązanie Umowy nie zwalnia Dzierżawy z obowiązku przedłożenia Raportu za ostatni miesiąc obowiązywania Umowy oraz </w:t>
      </w:r>
      <w:r w:rsidR="00F343DA" w:rsidRPr="00990FE4">
        <w:rPr>
          <w:rFonts w:hAnsi="Times New Roman" w:cs="Times New Roman"/>
          <w:sz w:val="22"/>
          <w:szCs w:val="22"/>
          <w:lang w:val="pl-PL"/>
        </w:rPr>
        <w:br/>
      </w:r>
      <w:r w:rsidR="00170126" w:rsidRPr="00990FE4">
        <w:rPr>
          <w:rFonts w:hAnsi="Times New Roman" w:cs="Times New Roman"/>
          <w:sz w:val="22"/>
          <w:szCs w:val="22"/>
          <w:lang w:val="pl-PL"/>
        </w:rPr>
        <w:t xml:space="preserve">zapłaty czynszu. </w:t>
      </w:r>
    </w:p>
    <w:p w14:paraId="412A29BB" w14:textId="77777777" w:rsidR="00B81C79" w:rsidRPr="00990FE4" w:rsidRDefault="00B81C79" w:rsidP="00AA53D9">
      <w:pPr>
        <w:tabs>
          <w:tab w:val="num" w:pos="851"/>
        </w:tabs>
        <w:spacing w:after="120"/>
        <w:ind w:left="709" w:hanging="709"/>
        <w:jc w:val="both"/>
        <w:rPr>
          <w:rFonts w:hAnsi="Times New Roman" w:cs="Times New Roman"/>
          <w:sz w:val="22"/>
          <w:szCs w:val="22"/>
          <w:lang w:val="pl-PL"/>
        </w:rPr>
      </w:pPr>
    </w:p>
    <w:p w14:paraId="67351D38" w14:textId="77777777" w:rsidR="003B4158" w:rsidRPr="00990FE4" w:rsidRDefault="003B4158" w:rsidP="00AA53D9">
      <w:pPr>
        <w:tabs>
          <w:tab w:val="num" w:pos="851"/>
        </w:tabs>
        <w:spacing w:after="120"/>
        <w:ind w:left="709"/>
        <w:jc w:val="both"/>
        <w:rPr>
          <w:rFonts w:hAnsi="Times New Roman" w:cs="Times New Roman"/>
          <w:sz w:val="22"/>
          <w:szCs w:val="22"/>
          <w:lang w:val="pl-PL"/>
        </w:rPr>
      </w:pPr>
    </w:p>
    <w:p w14:paraId="161DF5DD" w14:textId="6F19BE13" w:rsidR="003B4158" w:rsidRPr="00990FE4" w:rsidRDefault="00D9150F" w:rsidP="00A62134">
      <w:pPr>
        <w:numPr>
          <w:ilvl w:val="0"/>
          <w:numId w:val="48"/>
        </w:numPr>
        <w:spacing w:after="120"/>
        <w:ind w:left="327" w:hanging="327"/>
        <w:jc w:val="both"/>
        <w:rPr>
          <w:rFonts w:hAnsi="Times New Roman" w:cs="Times New Roman"/>
          <w:sz w:val="22"/>
          <w:szCs w:val="22"/>
          <w:lang w:val="pl-PL"/>
        </w:rPr>
      </w:pPr>
      <w:r>
        <w:rPr>
          <w:rFonts w:hAnsi="Times New Roman" w:cs="Times New Roman"/>
          <w:b/>
          <w:bCs/>
          <w:sz w:val="22"/>
          <w:szCs w:val="22"/>
          <w:lang w:val="pl-PL"/>
        </w:rPr>
        <w:t>Ochrona danych</w:t>
      </w:r>
      <w:r w:rsidR="003B4158" w:rsidRPr="00990FE4">
        <w:rPr>
          <w:rFonts w:hAnsi="Times New Roman" w:cs="Times New Roman"/>
          <w:b/>
          <w:bCs/>
          <w:sz w:val="22"/>
          <w:szCs w:val="22"/>
          <w:lang w:val="pl-PL"/>
        </w:rPr>
        <w:t xml:space="preserve"> osobow</w:t>
      </w:r>
      <w:r>
        <w:rPr>
          <w:rFonts w:hAnsi="Times New Roman" w:cs="Times New Roman"/>
          <w:b/>
          <w:bCs/>
          <w:sz w:val="22"/>
          <w:szCs w:val="22"/>
          <w:lang w:val="pl-PL"/>
        </w:rPr>
        <w:t>ych</w:t>
      </w:r>
    </w:p>
    <w:p w14:paraId="1C361B04" w14:textId="6CFEB0AB" w:rsidR="001A774D" w:rsidRPr="00D9150F" w:rsidRDefault="00D9150F" w:rsidP="00D9150F">
      <w:pPr>
        <w:spacing w:after="120"/>
        <w:ind w:left="709" w:hanging="709"/>
        <w:jc w:val="both"/>
        <w:rPr>
          <w:rFonts w:hAnsi="Times New Roman" w:cs="Times New Roman"/>
          <w:b/>
          <w:bCs/>
          <w:sz w:val="22"/>
          <w:szCs w:val="22"/>
          <w:lang w:val="pl-PL"/>
        </w:rPr>
      </w:pPr>
      <w:r>
        <w:rPr>
          <w:rFonts w:hAnsi="Times New Roman" w:cs="Times New Roman"/>
          <w:sz w:val="22"/>
          <w:szCs w:val="22"/>
          <w:lang w:val="pl-PL"/>
        </w:rPr>
        <w:lastRenderedPageBreak/>
        <w:t>10</w:t>
      </w:r>
      <w:r w:rsidR="00F75A59" w:rsidRPr="00990FE4">
        <w:rPr>
          <w:rFonts w:hAnsi="Times New Roman" w:cs="Times New Roman"/>
          <w:sz w:val="22"/>
          <w:szCs w:val="22"/>
          <w:lang w:val="pl-PL"/>
        </w:rPr>
        <w:t>.</w:t>
      </w:r>
      <w:r w:rsidR="000B37D1" w:rsidRPr="00990FE4">
        <w:rPr>
          <w:rFonts w:hAnsi="Times New Roman" w:cs="Times New Roman"/>
          <w:sz w:val="22"/>
          <w:szCs w:val="22"/>
          <w:lang w:val="pl-PL"/>
        </w:rPr>
        <w:t>1</w:t>
      </w:r>
      <w:r w:rsidR="000B37D1" w:rsidRPr="00990FE4">
        <w:rPr>
          <w:rFonts w:hAnsi="Times New Roman" w:cs="Times New Roman"/>
          <w:b/>
          <w:bCs/>
          <w:sz w:val="22"/>
          <w:szCs w:val="22"/>
          <w:lang w:val="pl-PL"/>
        </w:rPr>
        <w:t xml:space="preserve"> </w:t>
      </w:r>
      <w:r w:rsidR="00512477" w:rsidRPr="00990FE4">
        <w:rPr>
          <w:rFonts w:hAnsi="Times New Roman" w:cs="Times New Roman"/>
          <w:b/>
          <w:bCs/>
          <w:sz w:val="22"/>
          <w:szCs w:val="22"/>
          <w:lang w:val="pl-PL"/>
        </w:rPr>
        <w:tab/>
      </w:r>
      <w:r>
        <w:rPr>
          <w:rFonts w:hAnsi="Times New Roman" w:cs="Times New Roman"/>
          <w:sz w:val="22"/>
          <w:szCs w:val="22"/>
          <w:lang w:val="pl-PL"/>
        </w:rPr>
        <w:t xml:space="preserve">Wydzierżawiający przyjmuje do wiadomości, że administratorem jego danych osobowych jest Wielospecjalistyczny Szpital wojewódzki w Gorzowie Wlkp. Sp. z o.o. ul. Dekerta 1, telefon   95 7827101; kontakt do inspektora ochrony danych to: </w:t>
      </w:r>
      <w:hyperlink r:id="rId6" w:history="1">
        <w:r w:rsidRPr="0023182B">
          <w:rPr>
            <w:rStyle w:val="Hipercze"/>
            <w:rFonts w:hAnsi="Times New Roman" w:cs="Times New Roman"/>
            <w:sz w:val="22"/>
            <w:szCs w:val="22"/>
            <w:lang w:val="pl-PL"/>
          </w:rPr>
          <w:t>iodo@szpital.gorzow.pl</w:t>
        </w:r>
      </w:hyperlink>
      <w:r>
        <w:rPr>
          <w:rFonts w:hAnsi="Times New Roman" w:cs="Times New Roman"/>
          <w:sz w:val="22"/>
          <w:szCs w:val="22"/>
          <w:lang w:val="pl-PL"/>
        </w:rPr>
        <w:t>, podstawą zbierania danych jest art. 6 ust. 1 lit. b RODO, dane przechowywane będą przez okres konieczny dla zabezpieczenia dochodzenia ewentualnych roszczeń</w:t>
      </w:r>
      <w:r w:rsidR="00E464BE">
        <w:rPr>
          <w:rFonts w:hAnsi="Times New Roman" w:cs="Times New Roman"/>
          <w:sz w:val="22"/>
          <w:szCs w:val="22"/>
          <w:lang w:val="pl-PL"/>
        </w:rPr>
        <w:t>. Poinformowano o prawie dostępu do własnych danych osobowych, ich sprostowania lub usunięcia oraz możliwości zgłoszenia sprzeciwu wobec przetwarzania danych. Poinformowano o prawie wniesienia skargi do Prezesa Urzędu Ochrony Danych Osobowych. Wydzierżawiający w sposób swobodny i dobrowolny wyraża zgodę na przetwarzanie jego danych osobowych na wskazanych powyżej zasadach przez Dzierżawcę jako Administratora.</w:t>
      </w:r>
    </w:p>
    <w:p w14:paraId="30A8B1D6" w14:textId="77777777" w:rsidR="00E229CC" w:rsidRPr="00990FE4" w:rsidRDefault="00E229CC" w:rsidP="00AA53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hAnsi="Times New Roman" w:cs="Times New Roman"/>
          <w:sz w:val="22"/>
          <w:szCs w:val="22"/>
          <w:lang w:val="pl-PL"/>
        </w:rPr>
      </w:pPr>
    </w:p>
    <w:p w14:paraId="2AA8C850" w14:textId="070E5C64" w:rsidR="00413E07" w:rsidRPr="00990FE4" w:rsidRDefault="00413E07" w:rsidP="00AA53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heme="minorHAnsi" w:hAnsi="Times New Roman" w:cs="Times New Roman"/>
          <w:b/>
          <w:color w:val="auto"/>
          <w:sz w:val="22"/>
          <w:szCs w:val="22"/>
          <w:bdr w:val="none" w:sz="0" w:space="0" w:color="auto"/>
          <w:lang w:val="pl-PL"/>
          <w14:ligatures w14:val="standardContextual"/>
        </w:rPr>
      </w:pPr>
      <w:r w:rsidRPr="00990FE4">
        <w:rPr>
          <w:rFonts w:eastAsiaTheme="minorHAnsi" w:hAnsi="Times New Roman" w:cs="Times New Roman"/>
          <w:b/>
          <w:color w:val="auto"/>
          <w:sz w:val="22"/>
          <w:szCs w:val="22"/>
          <w:bdr w:val="none" w:sz="0" w:space="0" w:color="auto"/>
          <w:lang w:val="pl-PL"/>
          <w14:ligatures w14:val="standardContextual"/>
        </w:rPr>
        <w:t>1</w:t>
      </w:r>
      <w:r w:rsidR="00D9150F">
        <w:rPr>
          <w:rFonts w:eastAsiaTheme="minorHAnsi" w:hAnsi="Times New Roman" w:cs="Times New Roman"/>
          <w:b/>
          <w:color w:val="auto"/>
          <w:sz w:val="22"/>
          <w:szCs w:val="22"/>
          <w:bdr w:val="none" w:sz="0" w:space="0" w:color="auto"/>
          <w:lang w:val="pl-PL"/>
          <w14:ligatures w14:val="standardContextual"/>
        </w:rPr>
        <w:t>1</w:t>
      </w:r>
      <w:r w:rsidRPr="00990FE4">
        <w:rPr>
          <w:rFonts w:eastAsiaTheme="minorHAnsi" w:hAnsi="Times New Roman" w:cs="Times New Roman"/>
          <w:b/>
          <w:color w:val="auto"/>
          <w:sz w:val="22"/>
          <w:szCs w:val="22"/>
          <w:bdr w:val="none" w:sz="0" w:space="0" w:color="auto"/>
          <w:lang w:val="pl-PL"/>
          <w14:ligatures w14:val="standardContextual"/>
        </w:rPr>
        <w:t xml:space="preserve">. </w:t>
      </w:r>
      <w:r w:rsidRPr="00990FE4">
        <w:rPr>
          <w:rFonts w:eastAsiaTheme="minorHAnsi" w:hAnsi="Times New Roman" w:cs="Times New Roman"/>
          <w:b/>
          <w:bCs/>
          <w:color w:val="auto"/>
          <w:sz w:val="22"/>
          <w:szCs w:val="22"/>
          <w:bdr w:val="none" w:sz="0" w:space="0" w:color="auto"/>
          <w:lang w:val="pl-PL"/>
          <w14:ligatures w14:val="standardContextual"/>
        </w:rPr>
        <w:t>Poufność</w:t>
      </w:r>
    </w:p>
    <w:p w14:paraId="154CA089" w14:textId="7ED0E408" w:rsidR="00413E07" w:rsidRPr="00990FE4" w:rsidRDefault="00413E07" w:rsidP="00AA53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1</w:t>
      </w:r>
      <w:r w:rsidR="00D9150F">
        <w:rPr>
          <w:rFonts w:eastAsiaTheme="minorHAnsi" w:hAnsi="Times New Roman" w:cs="Times New Roman"/>
          <w:color w:val="auto"/>
          <w:sz w:val="22"/>
          <w:szCs w:val="22"/>
          <w:bdr w:val="none" w:sz="0" w:space="0" w:color="auto"/>
          <w:lang w:val="pl-PL"/>
          <w14:ligatures w14:val="standardContextual"/>
        </w:rPr>
        <w:t>1</w:t>
      </w:r>
      <w:r w:rsidRPr="00990FE4">
        <w:rPr>
          <w:rFonts w:eastAsiaTheme="minorHAnsi" w:hAnsi="Times New Roman" w:cs="Times New Roman"/>
          <w:color w:val="auto"/>
          <w:sz w:val="22"/>
          <w:szCs w:val="22"/>
          <w:bdr w:val="none" w:sz="0" w:space="0" w:color="auto"/>
          <w:lang w:val="pl-PL"/>
          <w14:ligatures w14:val="standardContextual"/>
        </w:rPr>
        <w:t>.1</w:t>
      </w:r>
      <w:r w:rsidRPr="00990FE4">
        <w:rPr>
          <w:rFonts w:eastAsiaTheme="minorHAnsi" w:hAnsi="Times New Roman" w:cs="Times New Roman"/>
          <w:color w:val="auto"/>
          <w:sz w:val="22"/>
          <w:szCs w:val="22"/>
          <w:bdr w:val="none" w:sz="0" w:space="0" w:color="auto"/>
          <w:lang w:val="pl-PL"/>
          <w14:ligatures w14:val="standardContextual"/>
        </w:rPr>
        <w:tab/>
        <w:t>Strony zobowiązują się do utrzymania w poufności treści Umowy, jak również wszelkich innych informacji zebranych w trakcie negocjacji Umowy oraz jej realizacji, w tym odnoszących się do przedmiotu Umowy oraz dotyczących Stron</w:t>
      </w:r>
      <w:r w:rsidR="00992AE9">
        <w:rPr>
          <w:rFonts w:eastAsiaTheme="minorHAnsi" w:hAnsi="Times New Roman" w:cs="Times New Roman"/>
          <w:color w:val="auto"/>
          <w:sz w:val="22"/>
          <w:szCs w:val="22"/>
          <w:bdr w:val="none" w:sz="0" w:space="0" w:color="auto"/>
          <w:lang w:val="pl-PL"/>
          <w14:ligatures w14:val="standardContextual"/>
        </w:rPr>
        <w:t>.</w:t>
      </w:r>
    </w:p>
    <w:p w14:paraId="37B772EC" w14:textId="1516D6FF" w:rsidR="00413E07" w:rsidRPr="00990FE4" w:rsidRDefault="00413E07" w:rsidP="00AA53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1</w:t>
      </w:r>
      <w:r w:rsidR="00D9150F">
        <w:rPr>
          <w:rFonts w:eastAsiaTheme="minorHAnsi" w:hAnsi="Times New Roman" w:cs="Times New Roman"/>
          <w:color w:val="auto"/>
          <w:sz w:val="22"/>
          <w:szCs w:val="22"/>
          <w:bdr w:val="none" w:sz="0" w:space="0" w:color="auto"/>
          <w:lang w:val="pl-PL"/>
          <w14:ligatures w14:val="standardContextual"/>
        </w:rPr>
        <w:t>1</w:t>
      </w:r>
      <w:r w:rsidRPr="00990FE4">
        <w:rPr>
          <w:rFonts w:eastAsiaTheme="minorHAnsi" w:hAnsi="Times New Roman" w:cs="Times New Roman"/>
          <w:color w:val="auto"/>
          <w:sz w:val="22"/>
          <w:szCs w:val="22"/>
          <w:bdr w:val="none" w:sz="0" w:space="0" w:color="auto"/>
          <w:lang w:val="pl-PL"/>
          <w14:ligatures w14:val="standardContextual"/>
        </w:rPr>
        <w:t>.2</w:t>
      </w:r>
      <w:r w:rsidRPr="00990FE4">
        <w:rPr>
          <w:rFonts w:eastAsiaTheme="minorHAnsi" w:hAnsi="Times New Roman" w:cs="Times New Roman"/>
          <w:color w:val="auto"/>
          <w:sz w:val="22"/>
          <w:szCs w:val="22"/>
          <w:bdr w:val="none" w:sz="0" w:space="0" w:color="auto"/>
          <w:lang w:val="pl-PL"/>
          <w14:ligatures w14:val="standardContextual"/>
        </w:rPr>
        <w:tab/>
        <w:t>Powyższe zobowiązanie nie dotyczy informacji, które:</w:t>
      </w:r>
    </w:p>
    <w:p w14:paraId="13C0A8B2" w14:textId="047FF293" w:rsidR="00413E07" w:rsidRPr="00990FE4" w:rsidRDefault="00413E07" w:rsidP="00AA53D9">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są ujawniane w celu prawidłowej realizacji przedmiotu Umowy;</w:t>
      </w:r>
    </w:p>
    <w:p w14:paraId="672B3BE7" w14:textId="6A68DAD6" w:rsidR="00413E07" w:rsidRPr="00990FE4" w:rsidRDefault="00413E07" w:rsidP="00AA53D9">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dotyczą faktu zawarcia Umowy, co w szczególności oznacza, że zwolnienie z obowiązku zachowania</w:t>
      </w:r>
      <w:r w:rsidR="00F343DA" w:rsidRPr="00990FE4">
        <w:rPr>
          <w:rFonts w:eastAsiaTheme="minorHAnsi" w:hAnsi="Times New Roman" w:cs="Times New Roman"/>
          <w:color w:val="auto"/>
          <w:sz w:val="22"/>
          <w:szCs w:val="22"/>
          <w:bdr w:val="none" w:sz="0" w:space="0" w:color="auto"/>
          <w:lang w:val="pl-PL"/>
          <w14:ligatures w14:val="standardContextual"/>
        </w:rPr>
        <w:t xml:space="preserve"> </w:t>
      </w:r>
      <w:r w:rsidRPr="00990FE4">
        <w:rPr>
          <w:rFonts w:eastAsiaTheme="minorHAnsi" w:hAnsi="Times New Roman" w:cs="Times New Roman"/>
          <w:color w:val="auto"/>
          <w:sz w:val="22"/>
          <w:szCs w:val="22"/>
          <w:bdr w:val="none" w:sz="0" w:space="0" w:color="auto"/>
          <w:lang w:val="pl-PL"/>
          <w14:ligatures w14:val="standardContextual"/>
        </w:rPr>
        <w:t>poufności obejmuje uprawnienie Wydzierżawiającego do ujawniania faktu zawarcia Umowy,</w:t>
      </w:r>
    </w:p>
    <w:p w14:paraId="00A5FEBD" w14:textId="77777777" w:rsidR="00413E07" w:rsidRPr="00990FE4" w:rsidRDefault="00413E07" w:rsidP="00AA53D9">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w szczególności we własnych materiałach reklamowych, promocyjnych oraz marketingowych;</w:t>
      </w:r>
    </w:p>
    <w:p w14:paraId="7B2A48C3" w14:textId="63C94B2C" w:rsidR="00413E07" w:rsidRPr="00990FE4" w:rsidRDefault="00413E07" w:rsidP="00AA53D9">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przekazywane są instytucjom finansującym działalność Stron;</w:t>
      </w:r>
    </w:p>
    <w:p w14:paraId="1B74DBB5" w14:textId="77777777" w:rsidR="003233E6" w:rsidRPr="00990FE4" w:rsidRDefault="00413E07" w:rsidP="00AA53D9">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przekazywane są organom spółek Stron (m.in. Radzie Nadzorczej, Zgromadzeniu Wspólników)</w:t>
      </w:r>
      <w:r w:rsidR="003233E6" w:rsidRPr="00990FE4">
        <w:rPr>
          <w:rFonts w:eastAsiaTheme="minorHAnsi" w:hAnsi="Times New Roman" w:cs="Times New Roman"/>
          <w:color w:val="auto"/>
          <w:sz w:val="22"/>
          <w:szCs w:val="22"/>
          <w:bdr w:val="none" w:sz="0" w:space="0" w:color="auto"/>
          <w:lang w:val="pl-PL"/>
          <w14:ligatures w14:val="standardContextual"/>
        </w:rPr>
        <w:t>;</w:t>
      </w:r>
    </w:p>
    <w:p w14:paraId="20365236" w14:textId="5FFCB2FA" w:rsidR="00413E07" w:rsidRPr="00990FE4" w:rsidRDefault="003233E6" w:rsidP="00AA53D9">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stanowią informację publiczną</w:t>
      </w:r>
      <w:r w:rsidR="00413E07" w:rsidRPr="00990FE4">
        <w:rPr>
          <w:rFonts w:eastAsiaTheme="minorHAnsi" w:hAnsi="Times New Roman" w:cs="Times New Roman"/>
          <w:color w:val="auto"/>
          <w:sz w:val="22"/>
          <w:szCs w:val="22"/>
          <w:bdr w:val="none" w:sz="0" w:space="0" w:color="auto"/>
          <w:lang w:val="pl-PL"/>
          <w14:ligatures w14:val="standardContextual"/>
        </w:rPr>
        <w:t>.</w:t>
      </w:r>
    </w:p>
    <w:p w14:paraId="32741B06" w14:textId="1FF33550" w:rsidR="00413E07" w:rsidRPr="00990FE4" w:rsidRDefault="00413E07" w:rsidP="00AA53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eastAsiaTheme="minorHAnsi" w:hAnsi="Times New Roman" w:cs="Times New Roman"/>
          <w:color w:val="auto"/>
          <w:sz w:val="22"/>
          <w:szCs w:val="22"/>
          <w:bdr w:val="none" w:sz="0" w:space="0" w:color="auto"/>
          <w:lang w:val="pl-PL"/>
          <w14:ligatures w14:val="standardContextual"/>
        </w:rPr>
      </w:pPr>
      <w:r w:rsidRPr="00990FE4">
        <w:rPr>
          <w:rFonts w:eastAsiaTheme="minorHAnsi" w:hAnsi="Times New Roman" w:cs="Times New Roman"/>
          <w:color w:val="auto"/>
          <w:sz w:val="22"/>
          <w:szCs w:val="22"/>
          <w:bdr w:val="none" w:sz="0" w:space="0" w:color="auto"/>
          <w:lang w:val="pl-PL"/>
          <w14:ligatures w14:val="standardContextual"/>
        </w:rPr>
        <w:t>1</w:t>
      </w:r>
      <w:r w:rsidR="00D9150F">
        <w:rPr>
          <w:rFonts w:eastAsiaTheme="minorHAnsi" w:hAnsi="Times New Roman" w:cs="Times New Roman"/>
          <w:color w:val="auto"/>
          <w:sz w:val="22"/>
          <w:szCs w:val="22"/>
          <w:bdr w:val="none" w:sz="0" w:space="0" w:color="auto"/>
          <w:lang w:val="pl-PL"/>
          <w14:ligatures w14:val="standardContextual"/>
        </w:rPr>
        <w:t>1</w:t>
      </w:r>
      <w:r w:rsidRPr="00990FE4">
        <w:rPr>
          <w:rFonts w:eastAsiaTheme="minorHAnsi" w:hAnsi="Times New Roman" w:cs="Times New Roman"/>
          <w:color w:val="auto"/>
          <w:sz w:val="22"/>
          <w:szCs w:val="22"/>
          <w:bdr w:val="none" w:sz="0" w:space="0" w:color="auto"/>
          <w:lang w:val="pl-PL"/>
          <w14:ligatures w14:val="standardContextual"/>
        </w:rPr>
        <w:t>.3</w:t>
      </w:r>
      <w:r w:rsidRPr="00990FE4">
        <w:rPr>
          <w:rFonts w:eastAsiaTheme="minorHAnsi" w:hAnsi="Times New Roman" w:cs="Times New Roman"/>
          <w:color w:val="auto"/>
          <w:sz w:val="22"/>
          <w:szCs w:val="22"/>
          <w:bdr w:val="none" w:sz="0" w:space="0" w:color="auto"/>
          <w:lang w:val="pl-PL"/>
          <w14:ligatures w14:val="standardContextual"/>
        </w:rPr>
        <w:tab/>
        <w:t>Zobowiązanie do zachowania poufności</w:t>
      </w:r>
      <w:r w:rsidR="00F343DA" w:rsidRPr="00990FE4">
        <w:rPr>
          <w:rFonts w:eastAsiaTheme="minorHAnsi" w:hAnsi="Times New Roman" w:cs="Times New Roman"/>
          <w:color w:val="auto"/>
          <w:sz w:val="22"/>
          <w:szCs w:val="22"/>
          <w:bdr w:val="none" w:sz="0" w:space="0" w:color="auto"/>
          <w:lang w:val="pl-PL"/>
          <w14:ligatures w14:val="standardContextual"/>
        </w:rPr>
        <w:t xml:space="preserve"> </w:t>
      </w:r>
      <w:r w:rsidRPr="00990FE4">
        <w:rPr>
          <w:rFonts w:eastAsiaTheme="minorHAnsi" w:hAnsi="Times New Roman" w:cs="Times New Roman"/>
          <w:color w:val="auto"/>
          <w:sz w:val="22"/>
          <w:szCs w:val="22"/>
          <w:bdr w:val="none" w:sz="0" w:space="0" w:color="auto"/>
          <w:lang w:val="pl-PL"/>
          <w14:ligatures w14:val="standardContextual"/>
        </w:rPr>
        <w:t>nie narusza obowiązku dostarczania informacji uprawnionym do tego podmiotom na podstawie bezwzględnie obowiązujących przepisów prawa</w:t>
      </w:r>
      <w:r w:rsidR="00F343DA" w:rsidRPr="00990FE4">
        <w:rPr>
          <w:rFonts w:eastAsiaTheme="minorHAnsi" w:hAnsi="Times New Roman" w:cs="Times New Roman"/>
          <w:color w:val="auto"/>
          <w:sz w:val="22"/>
          <w:szCs w:val="22"/>
          <w:bdr w:val="none" w:sz="0" w:space="0" w:color="auto"/>
          <w:lang w:val="pl-PL"/>
          <w14:ligatures w14:val="standardContextual"/>
        </w:rPr>
        <w:t>.</w:t>
      </w:r>
    </w:p>
    <w:p w14:paraId="10605644" w14:textId="77777777" w:rsidR="00413E07" w:rsidRPr="00990FE4" w:rsidRDefault="00413E07" w:rsidP="00AA53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rFonts w:eastAsiaTheme="minorHAnsi" w:hAnsi="Times New Roman" w:cs="Times New Roman"/>
          <w:color w:val="auto"/>
          <w:sz w:val="22"/>
          <w:szCs w:val="22"/>
          <w:bdr w:val="none" w:sz="0" w:space="0" w:color="auto"/>
          <w:lang w:val="pl-PL"/>
          <w14:ligatures w14:val="standardContextual"/>
        </w:rPr>
      </w:pPr>
    </w:p>
    <w:p w14:paraId="18BE2ADC" w14:textId="5858FB31" w:rsidR="005621E6" w:rsidRPr="00747AED" w:rsidRDefault="00E464BE" w:rsidP="00747AED">
      <w:pPr>
        <w:spacing w:after="120"/>
        <w:jc w:val="both"/>
        <w:rPr>
          <w:rFonts w:hAnsi="Times New Roman" w:cs="Times New Roman"/>
          <w:lang w:val="pl-PL"/>
        </w:rPr>
      </w:pPr>
      <w:r>
        <w:rPr>
          <w:rFonts w:hAnsi="Times New Roman" w:cs="Times New Roman"/>
          <w:b/>
          <w:bCs/>
          <w:sz w:val="22"/>
          <w:szCs w:val="22"/>
          <w:lang w:val="pl-PL"/>
        </w:rPr>
        <w:t xml:space="preserve">12. </w:t>
      </w:r>
      <w:r w:rsidR="003B4158" w:rsidRPr="00E464BE">
        <w:rPr>
          <w:rFonts w:hAnsi="Times New Roman" w:cs="Times New Roman"/>
          <w:b/>
          <w:bCs/>
          <w:sz w:val="22"/>
          <w:szCs w:val="22"/>
          <w:lang w:val="pl-PL"/>
        </w:rPr>
        <w:t>Postanowienia końcowe</w:t>
      </w:r>
    </w:p>
    <w:p w14:paraId="71B25C61" w14:textId="51F01BE8" w:rsidR="00C27FAD" w:rsidRPr="00747AED" w:rsidRDefault="00747AED" w:rsidP="00747AED">
      <w:pPr>
        <w:pStyle w:val="Akapitzlist"/>
        <w:numPr>
          <w:ilvl w:val="1"/>
          <w:numId w:val="42"/>
        </w:numPr>
        <w:spacing w:after="120"/>
        <w:rPr>
          <w:rFonts w:hAnsi="Times New Roman" w:cs="Times New Roman"/>
          <w:sz w:val="22"/>
          <w:szCs w:val="22"/>
          <w:lang w:val="pl-PL"/>
        </w:rPr>
      </w:pPr>
      <w:r>
        <w:rPr>
          <w:rFonts w:hAnsi="Times New Roman" w:cs="Times New Roman"/>
          <w:sz w:val="22"/>
          <w:szCs w:val="22"/>
          <w:lang w:val="pl-PL"/>
        </w:rPr>
        <w:t xml:space="preserve">    </w:t>
      </w:r>
      <w:r w:rsidR="00C27FAD" w:rsidRPr="00747AED">
        <w:rPr>
          <w:rFonts w:hAnsi="Times New Roman" w:cs="Times New Roman"/>
          <w:sz w:val="22"/>
          <w:szCs w:val="22"/>
          <w:lang w:val="pl-PL"/>
        </w:rPr>
        <w:t xml:space="preserve">Osobą upoważnioną do kontaktu w zakresie realizacji Umowy jest: </w:t>
      </w:r>
    </w:p>
    <w:p w14:paraId="73634285" w14:textId="59900A25" w:rsidR="00C27FAD" w:rsidRPr="00990FE4" w:rsidRDefault="00C27FAD" w:rsidP="00CB76EA">
      <w:pPr>
        <w:pStyle w:val="Akapitzlist"/>
        <w:spacing w:after="120"/>
        <w:ind w:left="709"/>
        <w:rPr>
          <w:rFonts w:hAnsi="Times New Roman" w:cs="Times New Roman"/>
          <w:b/>
          <w:bCs/>
          <w:sz w:val="22"/>
          <w:szCs w:val="22"/>
          <w:lang w:val="pl-PL"/>
        </w:rPr>
      </w:pPr>
      <w:bookmarkStart w:id="6" w:name="_Hlk146711235"/>
      <w:r w:rsidRPr="00990FE4">
        <w:rPr>
          <w:rFonts w:hAnsi="Times New Roman" w:cs="Times New Roman"/>
          <w:sz w:val="22"/>
          <w:szCs w:val="22"/>
          <w:lang w:val="pl-PL"/>
        </w:rPr>
        <w:t>ze strony Wydzierżawiającego</w:t>
      </w:r>
      <w:bookmarkEnd w:id="6"/>
      <w:r w:rsidRPr="00990FE4">
        <w:rPr>
          <w:rFonts w:hAnsi="Times New Roman" w:cs="Times New Roman"/>
          <w:sz w:val="22"/>
          <w:szCs w:val="22"/>
          <w:lang w:val="pl-PL"/>
        </w:rPr>
        <w:t xml:space="preserve">: </w:t>
      </w:r>
      <w:r w:rsidR="004A7DDD">
        <w:rPr>
          <w:rFonts w:hAnsi="Times New Roman" w:cs="Times New Roman"/>
          <w:sz w:val="22"/>
          <w:szCs w:val="22"/>
          <w:lang w:val="pl-PL"/>
        </w:rPr>
        <w:t>……………………</w:t>
      </w:r>
    </w:p>
    <w:p w14:paraId="3730F7EB" w14:textId="07BCB6F2" w:rsidR="00571AC8" w:rsidRPr="00990FE4" w:rsidRDefault="00E42F08" w:rsidP="00571AC8">
      <w:pPr>
        <w:pStyle w:val="Akapitzlist"/>
        <w:spacing w:after="120"/>
        <w:ind w:left="709"/>
        <w:jc w:val="both"/>
        <w:rPr>
          <w:rFonts w:hAnsi="Times New Roman" w:cs="Times New Roman"/>
          <w:b/>
          <w:bCs/>
          <w:sz w:val="22"/>
          <w:szCs w:val="22"/>
          <w:lang w:val="pl-PL"/>
        </w:rPr>
      </w:pPr>
      <w:r w:rsidRPr="00990FE4">
        <w:rPr>
          <w:rFonts w:hAnsi="Times New Roman" w:cs="Times New Roman"/>
          <w:sz w:val="22"/>
          <w:szCs w:val="22"/>
          <w:lang w:val="pl-PL"/>
        </w:rPr>
        <w:t>ze strony Dzierżawcy:</w:t>
      </w:r>
      <w:r w:rsidR="00C066CE" w:rsidRPr="00990FE4">
        <w:rPr>
          <w:rFonts w:hAnsi="Times New Roman" w:cs="Times New Roman"/>
          <w:sz w:val="22"/>
          <w:szCs w:val="22"/>
          <w:lang w:val="pl-PL"/>
        </w:rPr>
        <w:t xml:space="preserve"> </w:t>
      </w:r>
      <w:r w:rsidR="004A7DDD">
        <w:rPr>
          <w:rFonts w:hAnsi="Times New Roman" w:cs="Times New Roman"/>
          <w:sz w:val="22"/>
          <w:szCs w:val="22"/>
          <w:lang w:val="pl-PL"/>
        </w:rPr>
        <w:t>………………………</w:t>
      </w:r>
    </w:p>
    <w:p w14:paraId="4BFC6FDF" w14:textId="52C6FEFC" w:rsidR="00C27FAD" w:rsidRPr="00990FE4" w:rsidRDefault="00C27FAD" w:rsidP="00571AC8">
      <w:pPr>
        <w:pStyle w:val="Akapitzlist"/>
        <w:spacing w:after="120"/>
        <w:ind w:left="709"/>
        <w:jc w:val="both"/>
        <w:rPr>
          <w:rFonts w:hAnsi="Times New Roman" w:cs="Times New Roman"/>
          <w:sz w:val="22"/>
          <w:szCs w:val="22"/>
          <w:lang w:val="pl-PL"/>
        </w:rPr>
      </w:pPr>
      <w:r w:rsidRPr="00990FE4">
        <w:rPr>
          <w:rFonts w:hAnsi="Times New Roman" w:cs="Times New Roman"/>
          <w:sz w:val="22"/>
          <w:szCs w:val="22"/>
          <w:lang w:val="pl-PL"/>
        </w:rPr>
        <w:t>Każda ze Stron zobowiązana jest niezwłocznie poinformować druga Stronę o zmianie danych kontaktowych, co nie będzie wymagało zmiany Umowy. W przypadku braku poinformowania o zmianie danych kontaktów, korespondencja skierowana na dotychczasowe adresy email uznaje się za skuteczną</w:t>
      </w:r>
      <w:r w:rsidRPr="00990FE4">
        <w:rPr>
          <w:rFonts w:hAnsi="Times New Roman" w:cs="Times New Roman"/>
          <w:b/>
          <w:bCs/>
          <w:sz w:val="22"/>
          <w:szCs w:val="22"/>
          <w:lang w:val="pl-PL"/>
        </w:rPr>
        <w:t xml:space="preserve">. </w:t>
      </w:r>
    </w:p>
    <w:p w14:paraId="0356FBA1" w14:textId="77777777" w:rsidR="00C27FAD" w:rsidRPr="00990FE4" w:rsidRDefault="00C27FAD" w:rsidP="00AA53D9">
      <w:pPr>
        <w:pStyle w:val="Akapitzlist"/>
        <w:spacing w:after="120"/>
        <w:ind w:left="709"/>
        <w:jc w:val="both"/>
        <w:rPr>
          <w:rFonts w:hAnsi="Times New Roman" w:cs="Times New Roman"/>
          <w:sz w:val="22"/>
          <w:szCs w:val="22"/>
          <w:lang w:val="pl-PL"/>
        </w:rPr>
      </w:pPr>
    </w:p>
    <w:p w14:paraId="05866325" w14:textId="01F0F712" w:rsidR="001A774D" w:rsidRPr="00747AED" w:rsidRDefault="00747AED" w:rsidP="00747AED">
      <w:pPr>
        <w:pStyle w:val="Akapitzlist"/>
        <w:numPr>
          <w:ilvl w:val="1"/>
          <w:numId w:val="42"/>
        </w:numPr>
        <w:spacing w:after="120"/>
        <w:jc w:val="both"/>
        <w:rPr>
          <w:rFonts w:hAnsi="Times New Roman" w:cs="Times New Roman"/>
          <w:sz w:val="22"/>
          <w:szCs w:val="22"/>
          <w:lang w:val="pl-PL"/>
        </w:rPr>
      </w:pPr>
      <w:r>
        <w:rPr>
          <w:rFonts w:hAnsi="Times New Roman" w:cs="Times New Roman"/>
          <w:sz w:val="22"/>
          <w:szCs w:val="22"/>
          <w:lang w:val="pl-PL"/>
        </w:rPr>
        <w:t xml:space="preserve">   </w:t>
      </w:r>
      <w:r w:rsidR="003B4158" w:rsidRPr="00747AED">
        <w:rPr>
          <w:rFonts w:hAnsi="Times New Roman" w:cs="Times New Roman"/>
          <w:sz w:val="22"/>
          <w:szCs w:val="22"/>
          <w:lang w:val="pl-PL"/>
        </w:rPr>
        <w:t xml:space="preserve">W sprawach nieuregulowanych w niniejszej Umowie stosuje się przepisy Kodeksu </w:t>
      </w:r>
      <w:r w:rsidR="00F15F05">
        <w:rPr>
          <w:rFonts w:hAnsi="Times New Roman" w:cs="Times New Roman"/>
          <w:sz w:val="22"/>
          <w:szCs w:val="22"/>
          <w:lang w:val="pl-PL"/>
        </w:rPr>
        <w:t>C</w:t>
      </w:r>
      <w:r w:rsidR="003B4158" w:rsidRPr="00747AED">
        <w:rPr>
          <w:rFonts w:hAnsi="Times New Roman" w:cs="Times New Roman"/>
          <w:sz w:val="22"/>
          <w:szCs w:val="22"/>
          <w:lang w:val="pl-PL"/>
        </w:rPr>
        <w:t>ywilnego.</w:t>
      </w:r>
    </w:p>
    <w:p w14:paraId="29A73DC2" w14:textId="77777777" w:rsidR="001A774D" w:rsidRPr="00990FE4" w:rsidRDefault="001A774D" w:rsidP="00AA53D9">
      <w:pPr>
        <w:pStyle w:val="Akapitzlist"/>
        <w:spacing w:after="120"/>
        <w:ind w:left="709"/>
        <w:jc w:val="both"/>
        <w:rPr>
          <w:rFonts w:hAnsi="Times New Roman" w:cs="Times New Roman"/>
          <w:sz w:val="22"/>
          <w:szCs w:val="22"/>
          <w:lang w:val="pl-PL"/>
        </w:rPr>
      </w:pPr>
    </w:p>
    <w:p w14:paraId="50F4AB31" w14:textId="6E61827D" w:rsidR="003B4158" w:rsidRPr="00990FE4" w:rsidRDefault="003B4158" w:rsidP="00747AED">
      <w:pPr>
        <w:numPr>
          <w:ilvl w:val="1"/>
          <w:numId w:val="42"/>
        </w:numPr>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Jakiekolwiek zmiany i uzupełnienia niniejszej Umowy wymagają formy pisemnej pod rygorem nieważności.</w:t>
      </w:r>
    </w:p>
    <w:p w14:paraId="555853C9" w14:textId="77777777" w:rsidR="003B4158" w:rsidRPr="00990FE4" w:rsidRDefault="003B4158" w:rsidP="00747AED">
      <w:pPr>
        <w:numPr>
          <w:ilvl w:val="1"/>
          <w:numId w:val="42"/>
        </w:numPr>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 W przypadku jakichkolwiek sporów wynikających z niniejszej Umowy, sądem właściwym będzie sąd powszechny miejscowo właściwy dla adresu Wydzierżawiającego.</w:t>
      </w:r>
    </w:p>
    <w:p w14:paraId="32C37617" w14:textId="0118F73E" w:rsidR="003B4158" w:rsidRPr="00990FE4" w:rsidRDefault="003B4158" w:rsidP="00747AED">
      <w:pPr>
        <w:numPr>
          <w:ilvl w:val="1"/>
          <w:numId w:val="42"/>
        </w:numPr>
        <w:spacing w:after="120"/>
        <w:ind w:left="709" w:hanging="709"/>
        <w:jc w:val="both"/>
        <w:rPr>
          <w:rFonts w:hAnsi="Times New Roman" w:cs="Times New Roman"/>
          <w:sz w:val="22"/>
          <w:szCs w:val="22"/>
          <w:lang w:val="pl-PL"/>
        </w:rPr>
      </w:pPr>
      <w:r w:rsidRPr="00990FE4">
        <w:rPr>
          <w:rFonts w:hAnsi="Times New Roman" w:cs="Times New Roman"/>
          <w:sz w:val="22"/>
          <w:szCs w:val="22"/>
          <w:lang w:val="pl-PL"/>
        </w:rPr>
        <w:t xml:space="preserve">Umowa została sporządzona w dwóch jednobrzmiących egzemplarzach w języku polskim </w:t>
      </w:r>
      <w:r w:rsidR="00043498" w:rsidRPr="00990FE4">
        <w:rPr>
          <w:rFonts w:hAnsi="Times New Roman" w:cs="Times New Roman"/>
          <w:sz w:val="22"/>
          <w:szCs w:val="22"/>
          <w:lang w:val="pl-PL"/>
        </w:rPr>
        <w:br/>
      </w:r>
      <w:r w:rsidRPr="00990FE4">
        <w:rPr>
          <w:rFonts w:hAnsi="Times New Roman" w:cs="Times New Roman"/>
          <w:sz w:val="22"/>
          <w:szCs w:val="22"/>
          <w:lang w:val="pl-PL"/>
        </w:rPr>
        <w:t xml:space="preserve">po 1 (jednym) egzemplarzu dla każdej ze Stron. </w:t>
      </w:r>
    </w:p>
    <w:p w14:paraId="5606101C" w14:textId="7D6125F0" w:rsidR="007D539A" w:rsidRDefault="00747AED" w:rsidP="00747AED">
      <w:pPr>
        <w:pStyle w:val="Akapitzlist"/>
        <w:numPr>
          <w:ilvl w:val="1"/>
          <w:numId w:val="40"/>
        </w:numPr>
        <w:spacing w:after="120"/>
        <w:jc w:val="both"/>
        <w:rPr>
          <w:rFonts w:hAnsi="Times New Roman" w:cs="Times New Roman"/>
          <w:sz w:val="22"/>
          <w:szCs w:val="22"/>
          <w:lang w:val="pl-PL"/>
        </w:rPr>
      </w:pPr>
      <w:r>
        <w:rPr>
          <w:rFonts w:hAnsi="Times New Roman" w:cs="Times New Roman"/>
          <w:sz w:val="22"/>
          <w:szCs w:val="22"/>
          <w:lang w:val="pl-PL"/>
        </w:rPr>
        <w:t xml:space="preserve"> </w:t>
      </w:r>
      <w:r w:rsidR="003B4158" w:rsidRPr="00747AED">
        <w:rPr>
          <w:rFonts w:hAnsi="Times New Roman" w:cs="Times New Roman"/>
          <w:sz w:val="22"/>
          <w:szCs w:val="22"/>
          <w:lang w:val="pl-PL"/>
        </w:rPr>
        <w:t xml:space="preserve">Dzierżawca oświadcza, że posiada status dużego przedsiębiorcy w rozumienia art. 4 pkt. 6 </w:t>
      </w:r>
      <w:r>
        <w:rPr>
          <w:rFonts w:hAnsi="Times New Roman" w:cs="Times New Roman"/>
          <w:sz w:val="22"/>
          <w:szCs w:val="22"/>
          <w:lang w:val="pl-PL"/>
        </w:rPr>
        <w:t xml:space="preserve"> </w:t>
      </w:r>
      <w:r w:rsidR="003B4158" w:rsidRPr="00747AED">
        <w:rPr>
          <w:rFonts w:hAnsi="Times New Roman" w:cs="Times New Roman"/>
          <w:sz w:val="22"/>
          <w:szCs w:val="22"/>
          <w:lang w:val="pl-PL"/>
        </w:rPr>
        <w:t xml:space="preserve">ustawy </w:t>
      </w:r>
      <w:r>
        <w:rPr>
          <w:rFonts w:hAnsi="Times New Roman" w:cs="Times New Roman"/>
          <w:sz w:val="22"/>
          <w:szCs w:val="22"/>
          <w:lang w:val="pl-PL"/>
        </w:rPr>
        <w:t xml:space="preserve">   </w:t>
      </w:r>
      <w:r w:rsidR="003B4158" w:rsidRPr="00747AED">
        <w:rPr>
          <w:rFonts w:hAnsi="Times New Roman" w:cs="Times New Roman"/>
          <w:sz w:val="22"/>
          <w:szCs w:val="22"/>
          <w:lang w:val="pl-PL"/>
        </w:rPr>
        <w:t>z dnia 8 marca 2013 r. o przeciwdziałaniu nadmiernym opóźnieniom w transakcjach handlowych (Dz.U. 20</w:t>
      </w:r>
      <w:r w:rsidR="003865F7" w:rsidRPr="00747AED">
        <w:rPr>
          <w:rFonts w:hAnsi="Times New Roman" w:cs="Times New Roman"/>
          <w:sz w:val="22"/>
          <w:szCs w:val="22"/>
          <w:lang w:val="pl-PL"/>
        </w:rPr>
        <w:t>23</w:t>
      </w:r>
      <w:r w:rsidR="003B4158" w:rsidRPr="00747AED">
        <w:rPr>
          <w:rFonts w:hAnsi="Times New Roman" w:cs="Times New Roman"/>
          <w:sz w:val="22"/>
          <w:szCs w:val="22"/>
          <w:lang w:val="pl-PL"/>
        </w:rPr>
        <w:t xml:space="preserve"> poz. </w:t>
      </w:r>
      <w:r w:rsidR="003865F7" w:rsidRPr="00747AED">
        <w:rPr>
          <w:rFonts w:hAnsi="Times New Roman" w:cs="Times New Roman"/>
          <w:sz w:val="22"/>
          <w:szCs w:val="22"/>
          <w:lang w:val="pl-PL"/>
        </w:rPr>
        <w:t>1790</w:t>
      </w:r>
      <w:r w:rsidR="003B4158" w:rsidRPr="00747AED">
        <w:rPr>
          <w:rFonts w:hAnsi="Times New Roman" w:cs="Times New Roman"/>
          <w:sz w:val="22"/>
          <w:szCs w:val="22"/>
          <w:lang w:val="pl-PL"/>
        </w:rPr>
        <w:t xml:space="preserve">). </w:t>
      </w:r>
    </w:p>
    <w:p w14:paraId="798850FB" w14:textId="77777777" w:rsidR="00121044" w:rsidRPr="00121044" w:rsidRDefault="00121044" w:rsidP="00121044">
      <w:pPr>
        <w:spacing w:after="120"/>
        <w:jc w:val="both"/>
        <w:rPr>
          <w:rFonts w:hAnsi="Times New Roman" w:cs="Times New Roman"/>
          <w:sz w:val="22"/>
          <w:szCs w:val="22"/>
          <w:lang w:val="pl-PL"/>
        </w:rPr>
      </w:pPr>
    </w:p>
    <w:p w14:paraId="145A0C4A" w14:textId="79A9DD4C" w:rsidR="005F470E" w:rsidRPr="00990FE4" w:rsidRDefault="00747AED" w:rsidP="00747AED">
      <w:pPr>
        <w:spacing w:after="120"/>
        <w:jc w:val="both"/>
        <w:rPr>
          <w:rFonts w:hAnsi="Times New Roman" w:cs="Times New Roman"/>
          <w:b/>
          <w:bCs/>
          <w:sz w:val="22"/>
          <w:szCs w:val="22"/>
          <w:lang w:val="pl-PL"/>
        </w:rPr>
      </w:pPr>
      <w:r>
        <w:rPr>
          <w:rFonts w:hAnsi="Times New Roman" w:cs="Times New Roman"/>
          <w:sz w:val="22"/>
          <w:szCs w:val="22"/>
          <w:lang w:val="pl-PL"/>
        </w:rPr>
        <w:lastRenderedPageBreak/>
        <w:t xml:space="preserve">12.7.     </w:t>
      </w:r>
      <w:r w:rsidR="003B4158" w:rsidRPr="00990FE4">
        <w:rPr>
          <w:rFonts w:hAnsi="Times New Roman" w:cs="Times New Roman"/>
          <w:sz w:val="22"/>
          <w:szCs w:val="22"/>
          <w:lang w:val="pl-PL"/>
        </w:rPr>
        <w:t>Integralną Część Umowy, stanowią następujące Załączniki</w:t>
      </w:r>
      <w:r w:rsidR="003B4158" w:rsidRPr="00990FE4">
        <w:rPr>
          <w:rFonts w:hAnsi="Times New Roman" w:cs="Times New Roman"/>
          <w:b/>
          <w:bCs/>
          <w:sz w:val="22"/>
          <w:szCs w:val="22"/>
          <w:lang w:val="pl-PL"/>
        </w:rPr>
        <w:t>:</w:t>
      </w:r>
    </w:p>
    <w:p w14:paraId="479F3E99" w14:textId="5E443096" w:rsidR="00772ABA" w:rsidRPr="00990FE4" w:rsidRDefault="003B4158" w:rsidP="00AA53D9">
      <w:pPr>
        <w:pStyle w:val="Tekstpodstawowywcity"/>
        <w:ind w:left="709"/>
        <w:jc w:val="both"/>
        <w:rPr>
          <w:rFonts w:ascii="Times New Roman" w:eastAsia="Times New Roman" w:hAnsi="Times New Roman" w:cs="Times New Roman"/>
          <w:sz w:val="22"/>
          <w:szCs w:val="22"/>
        </w:rPr>
      </w:pPr>
      <w:r w:rsidRPr="00990FE4">
        <w:rPr>
          <w:rFonts w:ascii="Times New Roman" w:eastAsia="Times New Roman" w:hAnsi="Times New Roman" w:cs="Times New Roman"/>
          <w:sz w:val="22"/>
          <w:szCs w:val="22"/>
        </w:rPr>
        <w:t xml:space="preserve">Załącznik Nr </w:t>
      </w:r>
      <w:r w:rsidR="009320F1" w:rsidRPr="00990FE4">
        <w:rPr>
          <w:rFonts w:ascii="Times New Roman" w:eastAsia="Times New Roman" w:hAnsi="Times New Roman" w:cs="Times New Roman"/>
          <w:sz w:val="22"/>
          <w:szCs w:val="22"/>
        </w:rPr>
        <w:t>1</w:t>
      </w:r>
      <w:r w:rsidRPr="00990FE4">
        <w:rPr>
          <w:rFonts w:ascii="Times New Roman" w:eastAsia="Times New Roman" w:hAnsi="Times New Roman" w:cs="Times New Roman"/>
          <w:sz w:val="22"/>
          <w:szCs w:val="22"/>
        </w:rPr>
        <w:t xml:space="preserve"> </w:t>
      </w:r>
      <w:r w:rsidR="00DF6EF5" w:rsidRPr="00990FE4">
        <w:rPr>
          <w:rFonts w:ascii="Times New Roman" w:eastAsia="Times New Roman" w:hAnsi="Times New Roman" w:cs="Times New Roman"/>
          <w:sz w:val="22"/>
          <w:szCs w:val="22"/>
        </w:rPr>
        <w:t>–</w:t>
      </w:r>
      <w:r w:rsidR="004F2706" w:rsidRPr="00990FE4">
        <w:rPr>
          <w:rFonts w:ascii="Times New Roman" w:eastAsia="Times New Roman" w:hAnsi="Times New Roman" w:cs="Times New Roman"/>
          <w:sz w:val="22"/>
          <w:szCs w:val="22"/>
        </w:rPr>
        <w:t xml:space="preserve"> oferta</w:t>
      </w:r>
    </w:p>
    <w:p w14:paraId="4208C8DD" w14:textId="2457B6FC" w:rsidR="00C27FAD" w:rsidRPr="00990FE4" w:rsidRDefault="004F2706" w:rsidP="00AA53D9">
      <w:pPr>
        <w:pStyle w:val="Tekstpodstawowywcity"/>
        <w:ind w:left="709"/>
        <w:jc w:val="both"/>
        <w:rPr>
          <w:rFonts w:ascii="Times New Roman" w:hAnsi="Times New Roman" w:cs="Times New Roman"/>
          <w:sz w:val="22"/>
          <w:szCs w:val="22"/>
        </w:rPr>
      </w:pPr>
      <w:r w:rsidRPr="00990FE4">
        <w:rPr>
          <w:rFonts w:ascii="Times New Roman" w:eastAsia="Times New Roman" w:hAnsi="Times New Roman" w:cs="Times New Roman"/>
          <w:sz w:val="22"/>
          <w:szCs w:val="22"/>
        </w:rPr>
        <w:t xml:space="preserve">Załącznik Nr 2 - </w:t>
      </w:r>
      <w:r w:rsidR="003B4158" w:rsidRPr="00990FE4">
        <w:rPr>
          <w:rFonts w:ascii="Times New Roman" w:eastAsia="Times New Roman" w:hAnsi="Times New Roman" w:cs="Times New Roman"/>
          <w:sz w:val="22"/>
          <w:szCs w:val="22"/>
        </w:rPr>
        <w:t xml:space="preserve"> </w:t>
      </w:r>
      <w:r w:rsidR="00C27FAD" w:rsidRPr="00990FE4">
        <w:rPr>
          <w:rFonts w:ascii="Times New Roman" w:eastAsia="Times New Roman" w:hAnsi="Times New Roman" w:cs="Times New Roman"/>
          <w:sz w:val="22"/>
          <w:szCs w:val="22"/>
        </w:rPr>
        <w:t>Map</w:t>
      </w:r>
      <w:r w:rsidR="001D23E2">
        <w:rPr>
          <w:rFonts w:ascii="Times New Roman" w:eastAsia="Times New Roman" w:hAnsi="Times New Roman" w:cs="Times New Roman"/>
          <w:sz w:val="22"/>
          <w:szCs w:val="22"/>
        </w:rPr>
        <w:t>y</w:t>
      </w:r>
      <w:r w:rsidR="00C27FAD" w:rsidRPr="00990FE4">
        <w:rPr>
          <w:rFonts w:ascii="Times New Roman" w:eastAsia="Times New Roman" w:hAnsi="Times New Roman" w:cs="Times New Roman"/>
          <w:sz w:val="22"/>
          <w:szCs w:val="22"/>
        </w:rPr>
        <w:t xml:space="preserve"> Parking</w:t>
      </w:r>
      <w:r w:rsidR="001D23E2">
        <w:rPr>
          <w:rFonts w:ascii="Times New Roman" w:eastAsia="Times New Roman" w:hAnsi="Times New Roman" w:cs="Times New Roman"/>
          <w:sz w:val="22"/>
          <w:szCs w:val="22"/>
        </w:rPr>
        <w:t>ów</w:t>
      </w:r>
      <w:r w:rsidR="00C27FAD" w:rsidRPr="00990FE4">
        <w:rPr>
          <w:rFonts w:ascii="Times New Roman" w:eastAsia="Times New Roman" w:hAnsi="Times New Roman" w:cs="Times New Roman"/>
          <w:sz w:val="22"/>
          <w:szCs w:val="22"/>
        </w:rPr>
        <w:t xml:space="preserve">  </w:t>
      </w:r>
    </w:p>
    <w:p w14:paraId="2785C277" w14:textId="61B5ADB7" w:rsidR="003B4158" w:rsidRPr="00990FE4" w:rsidRDefault="003B4158" w:rsidP="00AA53D9">
      <w:pPr>
        <w:pStyle w:val="Tekstpodstawowywcity"/>
        <w:ind w:left="709"/>
        <w:jc w:val="both"/>
        <w:rPr>
          <w:rFonts w:ascii="Times New Roman" w:hAnsi="Times New Roman" w:cs="Times New Roman"/>
          <w:sz w:val="22"/>
          <w:szCs w:val="22"/>
        </w:rPr>
      </w:pPr>
      <w:r w:rsidRPr="00990FE4">
        <w:rPr>
          <w:rFonts w:ascii="Times New Roman" w:hAnsi="Times New Roman" w:cs="Times New Roman"/>
          <w:sz w:val="22"/>
          <w:szCs w:val="22"/>
        </w:rPr>
        <w:t xml:space="preserve">Załącznik Nr </w:t>
      </w:r>
      <w:r w:rsidR="004F2706" w:rsidRPr="00990FE4">
        <w:rPr>
          <w:rFonts w:ascii="Times New Roman" w:hAnsi="Times New Roman" w:cs="Times New Roman"/>
          <w:sz w:val="22"/>
          <w:szCs w:val="22"/>
        </w:rPr>
        <w:t>3</w:t>
      </w:r>
      <w:r w:rsidRPr="00990FE4">
        <w:rPr>
          <w:rFonts w:ascii="Times New Roman" w:hAnsi="Times New Roman" w:cs="Times New Roman"/>
          <w:sz w:val="22"/>
          <w:szCs w:val="22"/>
        </w:rPr>
        <w:t xml:space="preserve"> - </w:t>
      </w:r>
      <w:r w:rsidR="00C27FAD" w:rsidRPr="00990FE4">
        <w:rPr>
          <w:rFonts w:ascii="Times New Roman" w:hAnsi="Times New Roman" w:cs="Times New Roman"/>
          <w:sz w:val="22"/>
          <w:szCs w:val="22"/>
        </w:rPr>
        <w:t>Szkic sytuacyjny Systemu Parkingowego</w:t>
      </w:r>
    </w:p>
    <w:p w14:paraId="4023621B" w14:textId="77777777" w:rsidR="004F2706" w:rsidRPr="00990FE4" w:rsidRDefault="003B4158" w:rsidP="004F2706">
      <w:pPr>
        <w:pStyle w:val="Tekstpodstawowywcity"/>
        <w:ind w:left="0" w:firstLine="709"/>
        <w:rPr>
          <w:rFonts w:ascii="Times New Roman" w:hAnsi="Times New Roman" w:cs="Times New Roman"/>
          <w:sz w:val="22"/>
          <w:szCs w:val="22"/>
        </w:rPr>
      </w:pPr>
      <w:bookmarkStart w:id="7" w:name="_Hlk146710613"/>
      <w:r w:rsidRPr="00990FE4">
        <w:rPr>
          <w:rFonts w:ascii="Times New Roman" w:eastAsia="Times New Roman" w:hAnsi="Times New Roman" w:cs="Times New Roman"/>
          <w:sz w:val="22"/>
          <w:szCs w:val="22"/>
        </w:rPr>
        <w:t xml:space="preserve">Załącznik Nr </w:t>
      </w:r>
      <w:r w:rsidR="004F2706" w:rsidRPr="00990FE4">
        <w:rPr>
          <w:rFonts w:ascii="Times New Roman" w:eastAsia="Times New Roman" w:hAnsi="Times New Roman" w:cs="Times New Roman"/>
          <w:sz w:val="22"/>
          <w:szCs w:val="22"/>
        </w:rPr>
        <w:t>4</w:t>
      </w:r>
      <w:r w:rsidRPr="00990FE4">
        <w:rPr>
          <w:rFonts w:ascii="Times New Roman" w:eastAsia="Times New Roman" w:hAnsi="Times New Roman" w:cs="Times New Roman"/>
          <w:sz w:val="22"/>
          <w:szCs w:val="22"/>
        </w:rPr>
        <w:t xml:space="preserve"> </w:t>
      </w:r>
      <w:bookmarkEnd w:id="7"/>
      <w:r w:rsidR="00C27FAD" w:rsidRPr="00990FE4">
        <w:rPr>
          <w:rFonts w:ascii="Times New Roman" w:eastAsia="Times New Roman" w:hAnsi="Times New Roman" w:cs="Times New Roman"/>
          <w:sz w:val="22"/>
          <w:szCs w:val="22"/>
        </w:rPr>
        <w:t>–</w:t>
      </w:r>
      <w:r w:rsidR="004F2706" w:rsidRPr="00990FE4">
        <w:rPr>
          <w:rFonts w:ascii="Times New Roman" w:eastAsia="Times New Roman" w:hAnsi="Times New Roman" w:cs="Times New Roman"/>
          <w:sz w:val="22"/>
          <w:szCs w:val="22"/>
        </w:rPr>
        <w:t xml:space="preserve"> </w:t>
      </w:r>
      <w:r w:rsidR="004F2706" w:rsidRPr="00990FE4">
        <w:rPr>
          <w:rFonts w:ascii="Times New Roman" w:hAnsi="Times New Roman" w:cs="Times New Roman"/>
          <w:sz w:val="22"/>
          <w:szCs w:val="22"/>
        </w:rPr>
        <w:t>Protokół zdawczo-odbiorczy</w:t>
      </w:r>
    </w:p>
    <w:p w14:paraId="03AA3DEA" w14:textId="556DF393" w:rsidR="00C27FAD" w:rsidRPr="00990FE4" w:rsidDel="00C27FAD" w:rsidRDefault="00C27FAD" w:rsidP="004F2706">
      <w:pPr>
        <w:pStyle w:val="Tekstpodstawowywcity"/>
        <w:ind w:left="709"/>
        <w:jc w:val="both"/>
        <w:rPr>
          <w:rFonts w:ascii="Times New Roman" w:hAnsi="Times New Roman" w:cs="Times New Roman"/>
          <w:sz w:val="22"/>
          <w:szCs w:val="22"/>
        </w:rPr>
      </w:pPr>
      <w:r w:rsidRPr="00990FE4">
        <w:rPr>
          <w:rFonts w:ascii="Times New Roman" w:hAnsi="Times New Roman" w:cs="Times New Roman"/>
          <w:sz w:val="22"/>
          <w:szCs w:val="22"/>
        </w:rPr>
        <w:t xml:space="preserve">Załącznik Nr </w:t>
      </w:r>
      <w:r w:rsidR="004F2706" w:rsidRPr="00990FE4">
        <w:rPr>
          <w:rFonts w:ascii="Times New Roman" w:hAnsi="Times New Roman" w:cs="Times New Roman"/>
          <w:sz w:val="22"/>
          <w:szCs w:val="22"/>
        </w:rPr>
        <w:t>5</w:t>
      </w:r>
      <w:r w:rsidRPr="00990FE4">
        <w:rPr>
          <w:rFonts w:ascii="Times New Roman" w:hAnsi="Times New Roman" w:cs="Times New Roman"/>
          <w:sz w:val="22"/>
          <w:szCs w:val="22"/>
        </w:rPr>
        <w:t xml:space="preserve"> - </w:t>
      </w:r>
      <w:r w:rsidR="004F2706" w:rsidRPr="00990FE4">
        <w:rPr>
          <w:rFonts w:ascii="Times New Roman" w:eastAsia="Times New Roman" w:hAnsi="Times New Roman" w:cs="Times New Roman"/>
          <w:sz w:val="22"/>
          <w:szCs w:val="22"/>
        </w:rPr>
        <w:t>Cennik</w:t>
      </w:r>
      <w:r w:rsidR="004F2706" w:rsidRPr="00990FE4">
        <w:rPr>
          <w:rFonts w:ascii="Times New Roman" w:hAnsi="Times New Roman" w:cs="Times New Roman"/>
          <w:sz w:val="22"/>
          <w:szCs w:val="22"/>
        </w:rPr>
        <w:t xml:space="preserve"> </w:t>
      </w:r>
    </w:p>
    <w:p w14:paraId="2F386D69" w14:textId="64855856" w:rsidR="00C27FAD" w:rsidRPr="00990FE4" w:rsidRDefault="003B4158" w:rsidP="00AA53D9">
      <w:pPr>
        <w:pStyle w:val="Tekstpodstawowywcity"/>
        <w:ind w:firstLine="289"/>
        <w:rPr>
          <w:rFonts w:ascii="Times New Roman" w:hAnsi="Times New Roman" w:cs="Times New Roman"/>
          <w:sz w:val="22"/>
          <w:szCs w:val="22"/>
        </w:rPr>
      </w:pPr>
      <w:r w:rsidRPr="00990FE4">
        <w:rPr>
          <w:rFonts w:ascii="Times New Roman" w:eastAsia="Times New Roman" w:hAnsi="Times New Roman" w:cs="Times New Roman"/>
          <w:sz w:val="22"/>
          <w:szCs w:val="22"/>
        </w:rPr>
        <w:t xml:space="preserve">Załącznik Nr </w:t>
      </w:r>
      <w:r w:rsidR="004F2706" w:rsidRPr="00990FE4">
        <w:rPr>
          <w:rFonts w:ascii="Times New Roman" w:eastAsia="Times New Roman" w:hAnsi="Times New Roman" w:cs="Times New Roman"/>
          <w:sz w:val="22"/>
          <w:szCs w:val="22"/>
        </w:rPr>
        <w:t>6</w:t>
      </w:r>
      <w:r w:rsidRPr="00990FE4">
        <w:rPr>
          <w:rFonts w:ascii="Times New Roman" w:eastAsia="Times New Roman" w:hAnsi="Times New Roman" w:cs="Times New Roman"/>
          <w:sz w:val="22"/>
          <w:szCs w:val="22"/>
        </w:rPr>
        <w:t xml:space="preserve"> - </w:t>
      </w:r>
      <w:r w:rsidR="004F2706" w:rsidRPr="00990FE4">
        <w:rPr>
          <w:rFonts w:ascii="Times New Roman" w:hAnsi="Times New Roman" w:cs="Times New Roman"/>
          <w:sz w:val="22"/>
          <w:szCs w:val="22"/>
        </w:rPr>
        <w:t>Regulamin</w:t>
      </w:r>
      <w:r w:rsidR="004F2706" w:rsidRPr="00990FE4">
        <w:rPr>
          <w:rFonts w:ascii="Times New Roman" w:eastAsia="Times New Roman" w:hAnsi="Times New Roman" w:cs="Times New Roman"/>
          <w:sz w:val="22"/>
          <w:szCs w:val="22"/>
        </w:rPr>
        <w:t xml:space="preserve"> </w:t>
      </w:r>
    </w:p>
    <w:p w14:paraId="7B494417" w14:textId="6A9ACD95" w:rsidR="00DF6EF5" w:rsidRPr="00990FE4" w:rsidRDefault="006A69BC" w:rsidP="00154875">
      <w:pPr>
        <w:pStyle w:val="Tekstpodstawowywcity"/>
        <w:ind w:firstLine="289"/>
        <w:rPr>
          <w:rFonts w:ascii="Times New Roman" w:hAnsi="Times New Roman" w:cs="Times New Roman"/>
          <w:sz w:val="22"/>
          <w:szCs w:val="22"/>
        </w:rPr>
      </w:pPr>
      <w:r w:rsidRPr="00990FE4">
        <w:rPr>
          <w:rFonts w:ascii="Times New Roman" w:hAnsi="Times New Roman" w:cs="Times New Roman"/>
          <w:sz w:val="22"/>
          <w:szCs w:val="22"/>
        </w:rPr>
        <w:t>Z</w:t>
      </w:r>
      <w:r w:rsidR="00C27FAD" w:rsidRPr="00990FE4">
        <w:rPr>
          <w:rFonts w:ascii="Times New Roman" w:hAnsi="Times New Roman" w:cs="Times New Roman"/>
          <w:sz w:val="22"/>
          <w:szCs w:val="22"/>
        </w:rPr>
        <w:t>a</w:t>
      </w:r>
      <w:r w:rsidRPr="00990FE4">
        <w:rPr>
          <w:rFonts w:ascii="Times New Roman" w:hAnsi="Times New Roman" w:cs="Times New Roman"/>
          <w:sz w:val="22"/>
          <w:szCs w:val="22"/>
        </w:rPr>
        <w:t xml:space="preserve">łącznik Nr </w:t>
      </w:r>
      <w:r w:rsidR="004F2706" w:rsidRPr="00990FE4">
        <w:rPr>
          <w:rFonts w:ascii="Times New Roman" w:hAnsi="Times New Roman" w:cs="Times New Roman"/>
          <w:sz w:val="22"/>
          <w:szCs w:val="22"/>
        </w:rPr>
        <w:t>7</w:t>
      </w:r>
      <w:r w:rsidRPr="00990FE4">
        <w:rPr>
          <w:rFonts w:ascii="Times New Roman" w:hAnsi="Times New Roman" w:cs="Times New Roman"/>
          <w:sz w:val="22"/>
          <w:szCs w:val="22"/>
        </w:rPr>
        <w:t xml:space="preserve"> - </w:t>
      </w:r>
      <w:r w:rsidR="004F2706" w:rsidRPr="00990FE4">
        <w:rPr>
          <w:rFonts w:ascii="Times New Roman" w:eastAsia="Times New Roman" w:hAnsi="Times New Roman" w:cs="Times New Roman"/>
          <w:sz w:val="22"/>
          <w:szCs w:val="22"/>
        </w:rPr>
        <w:t>Polisa OC Dzierżawcy</w:t>
      </w:r>
      <w:r w:rsidR="004F2706" w:rsidRPr="00990FE4">
        <w:rPr>
          <w:rFonts w:ascii="Times New Roman" w:hAnsi="Times New Roman" w:cs="Times New Roman"/>
          <w:sz w:val="22"/>
          <w:szCs w:val="22"/>
        </w:rPr>
        <w:t xml:space="preserve"> </w:t>
      </w:r>
    </w:p>
    <w:p w14:paraId="35CC67F4" w14:textId="18F6FDE9" w:rsidR="00754B10" w:rsidRPr="00990FE4" w:rsidRDefault="005F470E" w:rsidP="00754B10">
      <w:pPr>
        <w:pStyle w:val="Tekstpodstawowywcity"/>
        <w:ind w:left="0" w:firstLine="709"/>
        <w:rPr>
          <w:rFonts w:ascii="Times New Roman" w:hAnsi="Times New Roman" w:cs="Times New Roman"/>
          <w:sz w:val="22"/>
          <w:szCs w:val="22"/>
        </w:rPr>
      </w:pPr>
      <w:r w:rsidRPr="00990FE4">
        <w:rPr>
          <w:rFonts w:ascii="Times New Roman" w:eastAsia="Times New Roman" w:hAnsi="Times New Roman" w:cs="Times New Roman"/>
          <w:sz w:val="22"/>
          <w:szCs w:val="22"/>
        </w:rPr>
        <w:t xml:space="preserve">Załącznik </w:t>
      </w:r>
      <w:r w:rsidR="005F3913" w:rsidRPr="00990FE4">
        <w:rPr>
          <w:rFonts w:ascii="Times New Roman" w:eastAsia="Times New Roman" w:hAnsi="Times New Roman" w:cs="Times New Roman"/>
          <w:sz w:val="22"/>
          <w:szCs w:val="22"/>
        </w:rPr>
        <w:t xml:space="preserve">Nr </w:t>
      </w:r>
      <w:r w:rsidR="004F2706" w:rsidRPr="00990FE4">
        <w:rPr>
          <w:rFonts w:ascii="Times New Roman" w:eastAsia="Times New Roman" w:hAnsi="Times New Roman" w:cs="Times New Roman"/>
          <w:sz w:val="22"/>
          <w:szCs w:val="22"/>
        </w:rPr>
        <w:t xml:space="preserve">8 </w:t>
      </w:r>
      <w:r w:rsidRPr="00990FE4">
        <w:rPr>
          <w:rFonts w:ascii="Times New Roman" w:eastAsia="Times New Roman" w:hAnsi="Times New Roman" w:cs="Times New Roman"/>
          <w:sz w:val="22"/>
          <w:szCs w:val="22"/>
        </w:rPr>
        <w:t xml:space="preserve">- </w:t>
      </w:r>
      <w:r w:rsidR="004F2706" w:rsidRPr="00990FE4">
        <w:rPr>
          <w:rFonts w:ascii="Times New Roman" w:hAnsi="Times New Roman" w:cs="Times New Roman"/>
          <w:sz w:val="22"/>
          <w:szCs w:val="22"/>
        </w:rPr>
        <w:t>Wzór Zbiorczego dowodu księgowego (Raportu)</w:t>
      </w:r>
    </w:p>
    <w:p w14:paraId="6D09D6DC" w14:textId="170B8D3E" w:rsidR="009F7D83" w:rsidRPr="00990FE4" w:rsidRDefault="009F7D83" w:rsidP="00754B10">
      <w:pPr>
        <w:pStyle w:val="Tekstpodstawowywcity"/>
        <w:spacing w:after="120"/>
        <w:ind w:left="0" w:firstLine="709"/>
        <w:rPr>
          <w:rFonts w:ascii="Times New Roman" w:hAnsi="Times New Roman" w:cs="Times New Roman"/>
          <w:sz w:val="22"/>
          <w:szCs w:val="22"/>
        </w:rPr>
      </w:pPr>
    </w:p>
    <w:p w14:paraId="04E98198" w14:textId="0F27D4D4" w:rsidR="001B7A0D" w:rsidRPr="00990FE4" w:rsidRDefault="001B7A0D" w:rsidP="003B4158">
      <w:pPr>
        <w:pStyle w:val="Tekstpodstawowywcity"/>
        <w:spacing w:after="120"/>
        <w:ind w:left="0"/>
        <w:jc w:val="center"/>
        <w:rPr>
          <w:rFonts w:ascii="Times New Roman" w:hAnsi="Times New Roman" w:cs="Times New Roman"/>
          <w:b/>
          <w:bCs/>
          <w:sz w:val="22"/>
          <w:szCs w:val="22"/>
        </w:rPr>
      </w:pPr>
    </w:p>
    <w:p w14:paraId="068C439E" w14:textId="77777777" w:rsidR="001B7A0D" w:rsidRPr="00990FE4" w:rsidRDefault="001B7A0D" w:rsidP="00AA53D9">
      <w:pPr>
        <w:pStyle w:val="Tekstpodstawowywcity"/>
        <w:spacing w:after="120"/>
        <w:ind w:left="0"/>
        <w:rPr>
          <w:rFonts w:ascii="Times New Roman" w:hAnsi="Times New Roman" w:cs="Times New Roman"/>
          <w:b/>
          <w:bCs/>
          <w:sz w:val="22"/>
          <w:szCs w:val="22"/>
        </w:rPr>
      </w:pPr>
    </w:p>
    <w:p w14:paraId="1B1B6845" w14:textId="25B30685" w:rsidR="003B4158" w:rsidRPr="00990FE4" w:rsidRDefault="00B7381A" w:rsidP="00B7381A">
      <w:pPr>
        <w:pStyle w:val="Tekstpodstawowywcity"/>
        <w:spacing w:after="120"/>
        <w:ind w:left="0" w:firstLine="709"/>
        <w:rPr>
          <w:rFonts w:ascii="Times New Roman" w:hAnsi="Times New Roman" w:cs="Times New Roman"/>
          <w:b/>
          <w:bCs/>
          <w:sz w:val="22"/>
          <w:szCs w:val="22"/>
        </w:rPr>
      </w:pPr>
      <w:r>
        <w:rPr>
          <w:rFonts w:ascii="Times New Roman" w:hAnsi="Times New Roman" w:cs="Times New Roman"/>
          <w:b/>
          <w:bCs/>
          <w:sz w:val="22"/>
          <w:szCs w:val="22"/>
        </w:rPr>
        <w:t xml:space="preserve">DZIERŻAWCA              </w:t>
      </w:r>
      <w:r w:rsidR="004A7DD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3B4158" w:rsidRPr="00990FE4">
        <w:rPr>
          <w:rFonts w:ascii="Times New Roman" w:hAnsi="Times New Roman" w:cs="Times New Roman"/>
          <w:b/>
          <w:bCs/>
          <w:sz w:val="22"/>
          <w:szCs w:val="22"/>
        </w:rPr>
        <w:t>WYDZIERŻAWIAJĄCY</w:t>
      </w:r>
      <w:r w:rsidR="003B4158" w:rsidRPr="00990FE4">
        <w:rPr>
          <w:rFonts w:ascii="Times New Roman" w:hAnsi="Times New Roman" w:cs="Times New Roman"/>
          <w:b/>
          <w:bCs/>
          <w:sz w:val="22"/>
          <w:szCs w:val="22"/>
        </w:rPr>
        <w:tab/>
      </w:r>
      <w:r w:rsidR="003B4158" w:rsidRPr="00990FE4">
        <w:rPr>
          <w:rFonts w:ascii="Times New Roman" w:hAnsi="Times New Roman" w:cs="Times New Roman"/>
          <w:b/>
          <w:bCs/>
          <w:sz w:val="22"/>
          <w:szCs w:val="22"/>
        </w:rPr>
        <w:tab/>
      </w:r>
      <w:r w:rsidR="003B4158" w:rsidRPr="00990FE4">
        <w:rPr>
          <w:rFonts w:ascii="Times New Roman" w:hAnsi="Times New Roman" w:cs="Times New Roman"/>
          <w:b/>
          <w:bCs/>
          <w:sz w:val="22"/>
          <w:szCs w:val="22"/>
        </w:rPr>
        <w:tab/>
      </w:r>
      <w:r w:rsidR="003B4158" w:rsidRPr="00990FE4">
        <w:rPr>
          <w:rFonts w:ascii="Times New Roman" w:hAnsi="Times New Roman" w:cs="Times New Roman"/>
          <w:b/>
          <w:bCs/>
          <w:sz w:val="22"/>
          <w:szCs w:val="22"/>
        </w:rPr>
        <w:tab/>
      </w:r>
      <w:r w:rsidR="003B4158" w:rsidRPr="00990FE4">
        <w:rPr>
          <w:rFonts w:ascii="Times New Roman" w:hAnsi="Times New Roman" w:cs="Times New Roman"/>
          <w:b/>
          <w:bCs/>
          <w:sz w:val="22"/>
          <w:szCs w:val="22"/>
        </w:rPr>
        <w:tab/>
      </w:r>
    </w:p>
    <w:p w14:paraId="057BE308"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7CC153B6"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1FB57AF5"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103ADD00"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3D3D143A"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6B3DDCFE"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3F53FA01"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13AACA6A" w14:textId="77777777" w:rsidR="003B4158" w:rsidRPr="00990FE4" w:rsidRDefault="003B4158" w:rsidP="003B4158">
      <w:pPr>
        <w:pStyle w:val="Tekstpodstawowywcity"/>
        <w:spacing w:after="120"/>
        <w:ind w:left="0"/>
        <w:jc w:val="center"/>
        <w:rPr>
          <w:rFonts w:ascii="Times New Roman" w:hAnsi="Times New Roman" w:cs="Times New Roman"/>
          <w:b/>
          <w:bCs/>
          <w:sz w:val="22"/>
          <w:szCs w:val="22"/>
        </w:rPr>
      </w:pPr>
    </w:p>
    <w:p w14:paraId="4F837B53" w14:textId="77777777" w:rsidR="00A82017" w:rsidRPr="00990FE4" w:rsidRDefault="00A82017">
      <w:pPr>
        <w:rPr>
          <w:rFonts w:hAnsi="Times New Roman" w:cs="Times New Roman"/>
          <w:lang w:val="pl-PL"/>
        </w:rPr>
      </w:pPr>
    </w:p>
    <w:sectPr w:rsidR="00A82017" w:rsidRPr="00990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6C50"/>
    <w:multiLevelType w:val="hybridMultilevel"/>
    <w:tmpl w:val="300E16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9F0E5A"/>
    <w:multiLevelType w:val="hybridMultilevel"/>
    <w:tmpl w:val="74848C38"/>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EE64111"/>
    <w:multiLevelType w:val="hybridMultilevel"/>
    <w:tmpl w:val="F4167B40"/>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8E64E0"/>
    <w:multiLevelType w:val="multilevel"/>
    <w:tmpl w:val="4D203746"/>
    <w:lvl w:ilvl="0">
      <w:start w:val="1"/>
      <w:numFmt w:val="decimal"/>
      <w:lvlText w:val="%1."/>
      <w:lvlJc w:val="left"/>
      <w:pPr>
        <w:tabs>
          <w:tab w:val="num" w:pos="330"/>
        </w:tabs>
        <w:ind w:left="330" w:hanging="330"/>
      </w:pPr>
      <w:rPr>
        <w:position w:val="0"/>
        <w:sz w:val="22"/>
        <w:szCs w:val="22"/>
        <w:rtl w:val="0"/>
      </w:rPr>
    </w:lvl>
    <w:lvl w:ilvl="1">
      <w:start w:val="1"/>
      <w:numFmt w:val="decimal"/>
      <w:lvlText w:val="%1.%2."/>
      <w:lvlJc w:val="left"/>
      <w:pPr>
        <w:tabs>
          <w:tab w:val="num" w:pos="851"/>
        </w:tabs>
        <w:ind w:left="851" w:hanging="491"/>
      </w:pPr>
      <w:rPr>
        <w:position w:val="0"/>
        <w:sz w:val="22"/>
        <w:szCs w:val="22"/>
        <w:rtl w:val="0"/>
      </w:rPr>
    </w:lvl>
    <w:lvl w:ilvl="2">
      <w:start w:val="1"/>
      <w:numFmt w:val="decimal"/>
      <w:lvlText w:val="%1.%2.%3."/>
      <w:lvlJc w:val="left"/>
      <w:pPr>
        <w:tabs>
          <w:tab w:val="num" w:pos="1380"/>
        </w:tabs>
        <w:ind w:left="1380" w:hanging="660"/>
      </w:pPr>
      <w:rPr>
        <w:position w:val="0"/>
        <w:sz w:val="22"/>
        <w:szCs w:val="22"/>
        <w:rtl w:val="0"/>
      </w:rPr>
    </w:lvl>
    <w:lvl w:ilvl="3">
      <w:start w:val="1"/>
      <w:numFmt w:val="decimal"/>
      <w:lvlText w:val="%1.%2.%3.%4."/>
      <w:lvlJc w:val="left"/>
      <w:pPr>
        <w:tabs>
          <w:tab w:val="num" w:pos="1740"/>
        </w:tabs>
        <w:ind w:left="1740" w:hanging="660"/>
      </w:pPr>
      <w:rPr>
        <w:position w:val="0"/>
        <w:sz w:val="22"/>
        <w:szCs w:val="22"/>
        <w:rtl w:val="0"/>
      </w:rPr>
    </w:lvl>
    <w:lvl w:ilvl="4">
      <w:start w:val="1"/>
      <w:numFmt w:val="decimal"/>
      <w:lvlText w:val="%1.%2.%3.%4.%5."/>
      <w:lvlJc w:val="left"/>
      <w:pPr>
        <w:tabs>
          <w:tab w:val="num" w:pos="2430"/>
        </w:tabs>
        <w:ind w:left="2430" w:hanging="990"/>
      </w:pPr>
      <w:rPr>
        <w:position w:val="0"/>
        <w:sz w:val="22"/>
        <w:szCs w:val="22"/>
        <w:rtl w:val="0"/>
      </w:rPr>
    </w:lvl>
    <w:lvl w:ilvl="5">
      <w:start w:val="1"/>
      <w:numFmt w:val="decimal"/>
      <w:lvlText w:val="%1.%2.%3.%4.%5.%6."/>
      <w:lvlJc w:val="left"/>
      <w:pPr>
        <w:tabs>
          <w:tab w:val="num" w:pos="2790"/>
        </w:tabs>
        <w:ind w:left="2790" w:hanging="990"/>
      </w:pPr>
      <w:rPr>
        <w:position w:val="0"/>
        <w:sz w:val="22"/>
        <w:szCs w:val="22"/>
        <w:rtl w:val="0"/>
      </w:rPr>
    </w:lvl>
    <w:lvl w:ilvl="6">
      <w:start w:val="1"/>
      <w:numFmt w:val="decimal"/>
      <w:lvlText w:val="%1.%2.%3.%4.%5.%6.%7."/>
      <w:lvlJc w:val="left"/>
      <w:pPr>
        <w:tabs>
          <w:tab w:val="num" w:pos="3480"/>
        </w:tabs>
        <w:ind w:left="3480" w:hanging="1320"/>
      </w:pPr>
      <w:rPr>
        <w:position w:val="0"/>
        <w:sz w:val="22"/>
        <w:szCs w:val="22"/>
        <w:rtl w:val="0"/>
      </w:rPr>
    </w:lvl>
    <w:lvl w:ilvl="7">
      <w:start w:val="1"/>
      <w:numFmt w:val="decimal"/>
      <w:lvlText w:val="%1.%2.%3.%4.%5.%6.%7.%8."/>
      <w:lvlJc w:val="left"/>
      <w:pPr>
        <w:tabs>
          <w:tab w:val="num" w:pos="3840"/>
        </w:tabs>
        <w:ind w:left="3840" w:hanging="1320"/>
      </w:pPr>
      <w:rPr>
        <w:position w:val="0"/>
        <w:sz w:val="22"/>
        <w:szCs w:val="22"/>
        <w:rtl w:val="0"/>
      </w:rPr>
    </w:lvl>
    <w:lvl w:ilvl="8">
      <w:start w:val="1"/>
      <w:numFmt w:val="decimal"/>
      <w:lvlText w:val="%1.%2.%3.%4.%5.%6.%7.%8.%9."/>
      <w:lvlJc w:val="left"/>
      <w:pPr>
        <w:tabs>
          <w:tab w:val="num" w:pos="4530"/>
        </w:tabs>
        <w:ind w:left="4530" w:hanging="1650"/>
      </w:pPr>
      <w:rPr>
        <w:position w:val="0"/>
        <w:sz w:val="22"/>
        <w:szCs w:val="22"/>
        <w:rtl w:val="0"/>
      </w:rPr>
    </w:lvl>
  </w:abstractNum>
  <w:abstractNum w:abstractNumId="4" w15:restartNumberingAfterBreak="0">
    <w:nsid w:val="103C7D2B"/>
    <w:multiLevelType w:val="multilevel"/>
    <w:tmpl w:val="A574E232"/>
    <w:lvl w:ilvl="0">
      <w:start w:val="6"/>
      <w:numFmt w:val="decimal"/>
      <w:lvlText w:val="%1."/>
      <w:lvlJc w:val="left"/>
      <w:pPr>
        <w:tabs>
          <w:tab w:val="num" w:pos="360"/>
        </w:tabs>
        <w:ind w:left="360" w:hanging="360"/>
      </w:pPr>
      <w:rPr>
        <w:rFonts w:hint="default"/>
        <w:b/>
        <w:position w:val="0"/>
        <w:sz w:val="22"/>
        <w:szCs w:val="22"/>
      </w:rPr>
    </w:lvl>
    <w:lvl w:ilvl="1">
      <w:start w:val="1"/>
      <w:numFmt w:val="decimal"/>
      <w:lvlText w:val="%1.%2."/>
      <w:lvlJc w:val="left"/>
      <w:pPr>
        <w:tabs>
          <w:tab w:val="num" w:pos="756"/>
        </w:tabs>
        <w:ind w:left="756" w:hanging="330"/>
      </w:pPr>
      <w:rPr>
        <w:rFonts w:hint="default"/>
        <w:b w:val="0"/>
        <w:bCs w:val="0"/>
        <w:position w:val="0"/>
        <w:sz w:val="22"/>
        <w:szCs w:val="22"/>
      </w:rPr>
    </w:lvl>
    <w:lvl w:ilvl="2">
      <w:start w:val="1"/>
      <w:numFmt w:val="decimal"/>
      <w:lvlText w:val="%1.%2.%3."/>
      <w:lvlJc w:val="left"/>
      <w:pPr>
        <w:tabs>
          <w:tab w:val="num" w:pos="1380"/>
        </w:tabs>
        <w:ind w:left="1380" w:hanging="660"/>
      </w:pPr>
      <w:rPr>
        <w:rFonts w:hint="default"/>
        <w:position w:val="0"/>
        <w:sz w:val="22"/>
        <w:szCs w:val="22"/>
      </w:rPr>
    </w:lvl>
    <w:lvl w:ilvl="3">
      <w:start w:val="1"/>
      <w:numFmt w:val="decimal"/>
      <w:lvlText w:val="%1.%2.%3.%4."/>
      <w:lvlJc w:val="left"/>
      <w:pPr>
        <w:tabs>
          <w:tab w:val="num" w:pos="1740"/>
        </w:tabs>
        <w:ind w:left="1740" w:hanging="660"/>
      </w:pPr>
      <w:rPr>
        <w:rFonts w:hint="default"/>
        <w:position w:val="0"/>
        <w:sz w:val="22"/>
        <w:szCs w:val="22"/>
      </w:rPr>
    </w:lvl>
    <w:lvl w:ilvl="4">
      <w:start w:val="1"/>
      <w:numFmt w:val="decimal"/>
      <w:lvlText w:val="%1.%2.%3.%4.%5."/>
      <w:lvlJc w:val="left"/>
      <w:pPr>
        <w:tabs>
          <w:tab w:val="num" w:pos="2430"/>
        </w:tabs>
        <w:ind w:left="2430" w:hanging="990"/>
      </w:pPr>
      <w:rPr>
        <w:rFonts w:hint="default"/>
        <w:position w:val="0"/>
        <w:sz w:val="22"/>
        <w:szCs w:val="22"/>
      </w:rPr>
    </w:lvl>
    <w:lvl w:ilvl="5">
      <w:start w:val="1"/>
      <w:numFmt w:val="decimal"/>
      <w:lvlText w:val="%1.%2.%3.%4.%5.%6."/>
      <w:lvlJc w:val="left"/>
      <w:pPr>
        <w:tabs>
          <w:tab w:val="num" w:pos="2790"/>
        </w:tabs>
        <w:ind w:left="2790" w:hanging="990"/>
      </w:pPr>
      <w:rPr>
        <w:rFonts w:hint="default"/>
        <w:position w:val="0"/>
        <w:sz w:val="22"/>
        <w:szCs w:val="22"/>
      </w:rPr>
    </w:lvl>
    <w:lvl w:ilvl="6">
      <w:start w:val="1"/>
      <w:numFmt w:val="decimal"/>
      <w:lvlText w:val="%1.%2.%3.%4.%5.%6.%7."/>
      <w:lvlJc w:val="left"/>
      <w:pPr>
        <w:tabs>
          <w:tab w:val="num" w:pos="3480"/>
        </w:tabs>
        <w:ind w:left="3480" w:hanging="1320"/>
      </w:pPr>
      <w:rPr>
        <w:rFonts w:hint="default"/>
        <w:position w:val="0"/>
        <w:sz w:val="22"/>
        <w:szCs w:val="22"/>
      </w:rPr>
    </w:lvl>
    <w:lvl w:ilvl="7">
      <w:start w:val="1"/>
      <w:numFmt w:val="decimal"/>
      <w:lvlText w:val="%1.%2.%3.%4.%5.%6.%7.%8."/>
      <w:lvlJc w:val="left"/>
      <w:pPr>
        <w:tabs>
          <w:tab w:val="num" w:pos="3840"/>
        </w:tabs>
        <w:ind w:left="3840" w:hanging="1320"/>
      </w:pPr>
      <w:rPr>
        <w:rFonts w:hint="default"/>
        <w:position w:val="0"/>
        <w:sz w:val="22"/>
        <w:szCs w:val="22"/>
      </w:rPr>
    </w:lvl>
    <w:lvl w:ilvl="8">
      <w:start w:val="1"/>
      <w:numFmt w:val="decimal"/>
      <w:lvlText w:val="%1.%2.%3.%4.%5.%6.%7.%8.%9."/>
      <w:lvlJc w:val="left"/>
      <w:pPr>
        <w:tabs>
          <w:tab w:val="num" w:pos="4530"/>
        </w:tabs>
        <w:ind w:left="4530" w:hanging="1650"/>
      </w:pPr>
      <w:rPr>
        <w:rFonts w:hint="default"/>
        <w:position w:val="0"/>
        <w:sz w:val="22"/>
        <w:szCs w:val="22"/>
      </w:rPr>
    </w:lvl>
  </w:abstractNum>
  <w:abstractNum w:abstractNumId="5" w15:restartNumberingAfterBreak="0">
    <w:nsid w:val="192E20AB"/>
    <w:multiLevelType w:val="multilevel"/>
    <w:tmpl w:val="024421AE"/>
    <w:lvl w:ilvl="0">
      <w:start w:val="11"/>
      <w:numFmt w:val="decimal"/>
      <w:lvlText w:val="%1."/>
      <w:lvlJc w:val="left"/>
      <w:pPr>
        <w:tabs>
          <w:tab w:val="num" w:pos="360"/>
        </w:tabs>
        <w:ind w:left="360" w:hanging="360"/>
      </w:pPr>
      <w:rPr>
        <w:rFonts w:hint="default"/>
        <w:position w:val="0"/>
        <w:sz w:val="22"/>
        <w:szCs w:val="22"/>
      </w:rPr>
    </w:lvl>
    <w:lvl w:ilvl="1">
      <w:start w:val="1"/>
      <w:numFmt w:val="decimal"/>
      <w:lvlText w:val="%1.%2."/>
      <w:lvlJc w:val="left"/>
      <w:pPr>
        <w:tabs>
          <w:tab w:val="num" w:pos="756"/>
        </w:tabs>
        <w:ind w:left="756" w:hanging="330"/>
      </w:pPr>
      <w:rPr>
        <w:rFonts w:hint="default"/>
        <w:b w:val="0"/>
        <w:bCs w:val="0"/>
        <w:position w:val="0"/>
        <w:sz w:val="22"/>
        <w:szCs w:val="22"/>
      </w:rPr>
    </w:lvl>
    <w:lvl w:ilvl="2">
      <w:start w:val="1"/>
      <w:numFmt w:val="decimal"/>
      <w:lvlText w:val="%1.%2.%3."/>
      <w:lvlJc w:val="left"/>
      <w:pPr>
        <w:tabs>
          <w:tab w:val="num" w:pos="1380"/>
        </w:tabs>
        <w:ind w:left="1380" w:hanging="660"/>
      </w:pPr>
      <w:rPr>
        <w:rFonts w:hint="default"/>
        <w:position w:val="0"/>
        <w:sz w:val="22"/>
        <w:szCs w:val="22"/>
      </w:rPr>
    </w:lvl>
    <w:lvl w:ilvl="3">
      <w:start w:val="1"/>
      <w:numFmt w:val="decimal"/>
      <w:lvlText w:val="%1.%2.%3.%4."/>
      <w:lvlJc w:val="left"/>
      <w:pPr>
        <w:tabs>
          <w:tab w:val="num" w:pos="1740"/>
        </w:tabs>
        <w:ind w:left="1740" w:hanging="660"/>
      </w:pPr>
      <w:rPr>
        <w:rFonts w:hint="default"/>
        <w:position w:val="0"/>
        <w:sz w:val="22"/>
        <w:szCs w:val="22"/>
      </w:rPr>
    </w:lvl>
    <w:lvl w:ilvl="4">
      <w:start w:val="1"/>
      <w:numFmt w:val="decimal"/>
      <w:lvlText w:val="%1.%2.%3.%4.%5."/>
      <w:lvlJc w:val="left"/>
      <w:pPr>
        <w:tabs>
          <w:tab w:val="num" w:pos="2430"/>
        </w:tabs>
        <w:ind w:left="2430" w:hanging="990"/>
      </w:pPr>
      <w:rPr>
        <w:rFonts w:hint="default"/>
        <w:position w:val="0"/>
        <w:sz w:val="22"/>
        <w:szCs w:val="22"/>
      </w:rPr>
    </w:lvl>
    <w:lvl w:ilvl="5">
      <w:start w:val="1"/>
      <w:numFmt w:val="decimal"/>
      <w:lvlText w:val="%1.%2.%3.%4.%5.%6."/>
      <w:lvlJc w:val="left"/>
      <w:pPr>
        <w:tabs>
          <w:tab w:val="num" w:pos="2790"/>
        </w:tabs>
        <w:ind w:left="2790" w:hanging="990"/>
      </w:pPr>
      <w:rPr>
        <w:rFonts w:hint="default"/>
        <w:position w:val="0"/>
        <w:sz w:val="22"/>
        <w:szCs w:val="22"/>
      </w:rPr>
    </w:lvl>
    <w:lvl w:ilvl="6">
      <w:start w:val="1"/>
      <w:numFmt w:val="decimal"/>
      <w:lvlText w:val="%1.%2.%3.%4.%5.%6.%7."/>
      <w:lvlJc w:val="left"/>
      <w:pPr>
        <w:tabs>
          <w:tab w:val="num" w:pos="3480"/>
        </w:tabs>
        <w:ind w:left="3480" w:hanging="1320"/>
      </w:pPr>
      <w:rPr>
        <w:rFonts w:hint="default"/>
        <w:position w:val="0"/>
        <w:sz w:val="22"/>
        <w:szCs w:val="22"/>
      </w:rPr>
    </w:lvl>
    <w:lvl w:ilvl="7">
      <w:start w:val="1"/>
      <w:numFmt w:val="decimal"/>
      <w:lvlText w:val="%1.%2.%3.%4.%5.%6.%7.%8."/>
      <w:lvlJc w:val="left"/>
      <w:pPr>
        <w:tabs>
          <w:tab w:val="num" w:pos="3840"/>
        </w:tabs>
        <w:ind w:left="3840" w:hanging="1320"/>
      </w:pPr>
      <w:rPr>
        <w:rFonts w:hint="default"/>
        <w:position w:val="0"/>
        <w:sz w:val="22"/>
        <w:szCs w:val="22"/>
      </w:rPr>
    </w:lvl>
    <w:lvl w:ilvl="8">
      <w:start w:val="1"/>
      <w:numFmt w:val="decimal"/>
      <w:lvlText w:val="%1.%2.%3.%4.%5.%6.%7.%8.%9."/>
      <w:lvlJc w:val="left"/>
      <w:pPr>
        <w:tabs>
          <w:tab w:val="num" w:pos="4530"/>
        </w:tabs>
        <w:ind w:left="4530" w:hanging="1650"/>
      </w:pPr>
      <w:rPr>
        <w:rFonts w:hint="default"/>
        <w:position w:val="0"/>
        <w:sz w:val="22"/>
        <w:szCs w:val="22"/>
      </w:rPr>
    </w:lvl>
  </w:abstractNum>
  <w:abstractNum w:abstractNumId="6" w15:restartNumberingAfterBreak="0">
    <w:nsid w:val="1BB40B80"/>
    <w:multiLevelType w:val="multilevel"/>
    <w:tmpl w:val="EDB26916"/>
    <w:styleLink w:val="Lista41"/>
    <w:lvl w:ilvl="0">
      <w:start w:val="1"/>
      <w:numFmt w:val="decimal"/>
      <w:lvlText w:val="%1."/>
      <w:lvlJc w:val="left"/>
      <w:pPr>
        <w:tabs>
          <w:tab w:val="num" w:pos="330"/>
        </w:tabs>
        <w:ind w:left="330" w:hanging="330"/>
      </w:pPr>
      <w:rPr>
        <w:position w:val="0"/>
        <w:sz w:val="22"/>
        <w:szCs w:val="22"/>
      </w:rPr>
    </w:lvl>
    <w:lvl w:ilvl="1">
      <w:start w:val="1"/>
      <w:numFmt w:val="decimal"/>
      <w:lvlText w:val="%2."/>
      <w:lvlJc w:val="left"/>
      <w:pPr>
        <w:tabs>
          <w:tab w:val="num" w:pos="330"/>
        </w:tabs>
        <w:ind w:left="330" w:hanging="330"/>
      </w:pPr>
      <w:rPr>
        <w:rFonts w:ascii="Calibri" w:eastAsia="Arial" w:hAnsi="Calibri" w:cs="Arial"/>
        <w:position w:val="0"/>
        <w:sz w:val="22"/>
        <w:szCs w:val="22"/>
      </w:rPr>
    </w:lvl>
    <w:lvl w:ilvl="2">
      <w:start w:val="1"/>
      <w:numFmt w:val="decimal"/>
      <w:lvlText w:val="%1.%2.%3."/>
      <w:lvlJc w:val="left"/>
      <w:pPr>
        <w:tabs>
          <w:tab w:val="num" w:pos="1380"/>
        </w:tabs>
        <w:ind w:left="1380" w:hanging="660"/>
      </w:pPr>
      <w:rPr>
        <w:position w:val="0"/>
        <w:sz w:val="22"/>
        <w:szCs w:val="22"/>
      </w:rPr>
    </w:lvl>
    <w:lvl w:ilvl="3">
      <w:start w:val="1"/>
      <w:numFmt w:val="decimal"/>
      <w:lvlText w:val="%4."/>
      <w:lvlJc w:val="left"/>
      <w:pPr>
        <w:tabs>
          <w:tab w:val="num" w:pos="2137"/>
        </w:tabs>
        <w:ind w:left="2137" w:hanging="720"/>
      </w:pPr>
      <w:rPr>
        <w:rFonts w:ascii="Calibri" w:eastAsia="Arial" w:hAnsi="Calibri" w:cs="Arial"/>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7" w15:restartNumberingAfterBreak="0">
    <w:nsid w:val="20CB4F63"/>
    <w:multiLevelType w:val="multilevel"/>
    <w:tmpl w:val="80ACB7C0"/>
    <w:lvl w:ilvl="0">
      <w:start w:val="1"/>
      <w:numFmt w:val="decimal"/>
      <w:lvlText w:val="%1"/>
      <w:lvlJc w:val="left"/>
      <w:pPr>
        <w:ind w:left="360" w:hanging="360"/>
      </w:pPr>
      <w:rPr>
        <w:rFonts w:eastAsia="Arial" w:cs="Arial" w:hint="default"/>
      </w:rPr>
    </w:lvl>
    <w:lvl w:ilvl="1">
      <w:start w:val="6"/>
      <w:numFmt w:val="decimal"/>
      <w:lvlText w:val="%1.%2"/>
      <w:lvlJc w:val="left"/>
      <w:pPr>
        <w:ind w:left="1800" w:hanging="360"/>
      </w:pPr>
      <w:rPr>
        <w:rFonts w:eastAsia="Arial" w:cs="Arial" w:hint="default"/>
      </w:rPr>
    </w:lvl>
    <w:lvl w:ilvl="2">
      <w:start w:val="1"/>
      <w:numFmt w:val="decimal"/>
      <w:lvlText w:val="%1.%2.%3"/>
      <w:lvlJc w:val="left"/>
      <w:pPr>
        <w:ind w:left="3600" w:hanging="720"/>
      </w:pPr>
      <w:rPr>
        <w:rFonts w:eastAsia="Arial" w:cs="Arial" w:hint="default"/>
      </w:rPr>
    </w:lvl>
    <w:lvl w:ilvl="3">
      <w:start w:val="1"/>
      <w:numFmt w:val="decimal"/>
      <w:lvlText w:val="%1.%2.%3.%4"/>
      <w:lvlJc w:val="left"/>
      <w:pPr>
        <w:ind w:left="5040" w:hanging="720"/>
      </w:pPr>
      <w:rPr>
        <w:rFonts w:eastAsia="Arial" w:cs="Arial" w:hint="default"/>
      </w:rPr>
    </w:lvl>
    <w:lvl w:ilvl="4">
      <w:start w:val="1"/>
      <w:numFmt w:val="decimal"/>
      <w:lvlText w:val="%1.%2.%3.%4.%5"/>
      <w:lvlJc w:val="left"/>
      <w:pPr>
        <w:ind w:left="6840" w:hanging="1080"/>
      </w:pPr>
      <w:rPr>
        <w:rFonts w:eastAsia="Arial" w:cs="Arial" w:hint="default"/>
      </w:rPr>
    </w:lvl>
    <w:lvl w:ilvl="5">
      <w:start w:val="1"/>
      <w:numFmt w:val="decimal"/>
      <w:lvlText w:val="%1.%2.%3.%4.%5.%6"/>
      <w:lvlJc w:val="left"/>
      <w:pPr>
        <w:ind w:left="8280" w:hanging="1080"/>
      </w:pPr>
      <w:rPr>
        <w:rFonts w:eastAsia="Arial" w:cs="Arial" w:hint="default"/>
      </w:rPr>
    </w:lvl>
    <w:lvl w:ilvl="6">
      <w:start w:val="1"/>
      <w:numFmt w:val="decimal"/>
      <w:lvlText w:val="%1.%2.%3.%4.%5.%6.%7"/>
      <w:lvlJc w:val="left"/>
      <w:pPr>
        <w:ind w:left="10080" w:hanging="1440"/>
      </w:pPr>
      <w:rPr>
        <w:rFonts w:eastAsia="Arial" w:cs="Arial" w:hint="default"/>
      </w:rPr>
    </w:lvl>
    <w:lvl w:ilvl="7">
      <w:start w:val="1"/>
      <w:numFmt w:val="decimal"/>
      <w:lvlText w:val="%1.%2.%3.%4.%5.%6.%7.%8"/>
      <w:lvlJc w:val="left"/>
      <w:pPr>
        <w:ind w:left="11520" w:hanging="1440"/>
      </w:pPr>
      <w:rPr>
        <w:rFonts w:eastAsia="Arial" w:cs="Arial" w:hint="default"/>
      </w:rPr>
    </w:lvl>
    <w:lvl w:ilvl="8">
      <w:start w:val="1"/>
      <w:numFmt w:val="decimal"/>
      <w:lvlText w:val="%1.%2.%3.%4.%5.%6.%7.%8.%9"/>
      <w:lvlJc w:val="left"/>
      <w:pPr>
        <w:ind w:left="12960" w:hanging="1440"/>
      </w:pPr>
      <w:rPr>
        <w:rFonts w:eastAsia="Arial" w:cs="Arial" w:hint="default"/>
      </w:rPr>
    </w:lvl>
  </w:abstractNum>
  <w:abstractNum w:abstractNumId="8" w15:restartNumberingAfterBreak="0">
    <w:nsid w:val="223039D6"/>
    <w:multiLevelType w:val="multilevel"/>
    <w:tmpl w:val="3246187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24C0722"/>
    <w:multiLevelType w:val="multilevel"/>
    <w:tmpl w:val="AE30E73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F36EA"/>
    <w:multiLevelType w:val="multilevel"/>
    <w:tmpl w:val="D7927BD8"/>
    <w:lvl w:ilvl="0">
      <w:start w:val="1"/>
      <w:numFmt w:val="decimal"/>
      <w:lvlText w:val="%1."/>
      <w:lvlJc w:val="left"/>
      <w:pPr>
        <w:tabs>
          <w:tab w:val="num" w:pos="330"/>
        </w:tabs>
        <w:ind w:left="330" w:hanging="330"/>
      </w:pPr>
      <w:rPr>
        <w:position w:val="0"/>
        <w:sz w:val="22"/>
        <w:szCs w:val="22"/>
        <w:rtl w:val="0"/>
      </w:rPr>
    </w:lvl>
    <w:lvl w:ilvl="1">
      <w:start w:val="2"/>
      <w:numFmt w:val="decimal"/>
      <w:lvlText w:val="%1.%2."/>
      <w:lvlJc w:val="left"/>
      <w:pPr>
        <w:tabs>
          <w:tab w:val="num" w:pos="851"/>
        </w:tabs>
        <w:ind w:left="851" w:hanging="491"/>
      </w:pPr>
      <w:rPr>
        <w:position w:val="0"/>
        <w:sz w:val="22"/>
        <w:szCs w:val="22"/>
        <w:rtl w:val="0"/>
      </w:rPr>
    </w:lvl>
    <w:lvl w:ilvl="2">
      <w:start w:val="1"/>
      <w:numFmt w:val="decimal"/>
      <w:lvlText w:val="%1.%2.%3."/>
      <w:lvlJc w:val="left"/>
      <w:pPr>
        <w:tabs>
          <w:tab w:val="num" w:pos="1380"/>
        </w:tabs>
        <w:ind w:left="1380" w:hanging="660"/>
      </w:pPr>
      <w:rPr>
        <w:position w:val="0"/>
        <w:sz w:val="22"/>
        <w:szCs w:val="22"/>
        <w:rtl w:val="0"/>
      </w:rPr>
    </w:lvl>
    <w:lvl w:ilvl="3">
      <w:start w:val="1"/>
      <w:numFmt w:val="decimal"/>
      <w:lvlText w:val="%1.%2.%3.%4."/>
      <w:lvlJc w:val="left"/>
      <w:pPr>
        <w:tabs>
          <w:tab w:val="num" w:pos="1740"/>
        </w:tabs>
        <w:ind w:left="1740" w:hanging="660"/>
      </w:pPr>
      <w:rPr>
        <w:position w:val="0"/>
        <w:sz w:val="22"/>
        <w:szCs w:val="22"/>
        <w:rtl w:val="0"/>
      </w:rPr>
    </w:lvl>
    <w:lvl w:ilvl="4">
      <w:start w:val="1"/>
      <w:numFmt w:val="decimal"/>
      <w:lvlText w:val="%1.%2.%3.%4.%5."/>
      <w:lvlJc w:val="left"/>
      <w:pPr>
        <w:tabs>
          <w:tab w:val="num" w:pos="2430"/>
        </w:tabs>
        <w:ind w:left="2430" w:hanging="990"/>
      </w:pPr>
      <w:rPr>
        <w:position w:val="0"/>
        <w:sz w:val="22"/>
        <w:szCs w:val="22"/>
        <w:rtl w:val="0"/>
      </w:rPr>
    </w:lvl>
    <w:lvl w:ilvl="5">
      <w:start w:val="1"/>
      <w:numFmt w:val="decimal"/>
      <w:lvlText w:val="%1.%2.%3.%4.%5.%6."/>
      <w:lvlJc w:val="left"/>
      <w:pPr>
        <w:tabs>
          <w:tab w:val="num" w:pos="2790"/>
        </w:tabs>
        <w:ind w:left="2790" w:hanging="990"/>
      </w:pPr>
      <w:rPr>
        <w:position w:val="0"/>
        <w:sz w:val="22"/>
        <w:szCs w:val="22"/>
        <w:rtl w:val="0"/>
      </w:rPr>
    </w:lvl>
    <w:lvl w:ilvl="6">
      <w:start w:val="1"/>
      <w:numFmt w:val="decimal"/>
      <w:lvlText w:val="%1.%2.%3.%4.%5.%6.%7."/>
      <w:lvlJc w:val="left"/>
      <w:pPr>
        <w:tabs>
          <w:tab w:val="num" w:pos="3480"/>
        </w:tabs>
        <w:ind w:left="3480" w:hanging="1320"/>
      </w:pPr>
      <w:rPr>
        <w:position w:val="0"/>
        <w:sz w:val="22"/>
        <w:szCs w:val="22"/>
        <w:rtl w:val="0"/>
      </w:rPr>
    </w:lvl>
    <w:lvl w:ilvl="7">
      <w:start w:val="1"/>
      <w:numFmt w:val="decimal"/>
      <w:lvlText w:val="%1.%2.%3.%4.%5.%6.%7.%8."/>
      <w:lvlJc w:val="left"/>
      <w:pPr>
        <w:tabs>
          <w:tab w:val="num" w:pos="3840"/>
        </w:tabs>
        <w:ind w:left="3840" w:hanging="1320"/>
      </w:pPr>
      <w:rPr>
        <w:position w:val="0"/>
        <w:sz w:val="22"/>
        <w:szCs w:val="22"/>
        <w:rtl w:val="0"/>
      </w:rPr>
    </w:lvl>
    <w:lvl w:ilvl="8">
      <w:start w:val="1"/>
      <w:numFmt w:val="decimal"/>
      <w:lvlText w:val="%1.%2.%3.%4.%5.%6.%7.%8.%9."/>
      <w:lvlJc w:val="left"/>
      <w:pPr>
        <w:tabs>
          <w:tab w:val="num" w:pos="4530"/>
        </w:tabs>
        <w:ind w:left="4530" w:hanging="1650"/>
      </w:pPr>
      <w:rPr>
        <w:position w:val="0"/>
        <w:sz w:val="22"/>
        <w:szCs w:val="22"/>
        <w:rtl w:val="0"/>
      </w:rPr>
    </w:lvl>
  </w:abstractNum>
  <w:abstractNum w:abstractNumId="11" w15:restartNumberingAfterBreak="0">
    <w:nsid w:val="23121244"/>
    <w:multiLevelType w:val="multilevel"/>
    <w:tmpl w:val="E342D60C"/>
    <w:styleLink w:val="Lista51"/>
    <w:lvl w:ilvl="0">
      <w:start w:val="1"/>
      <w:numFmt w:val="lowerLetter"/>
      <w:lvlText w:val="%1)"/>
      <w:lvlJc w:val="left"/>
      <w:pPr>
        <w:tabs>
          <w:tab w:val="num" w:pos="1843"/>
        </w:tabs>
        <w:ind w:left="1843" w:hanging="360"/>
      </w:pPr>
      <w:rPr>
        <w:position w:val="0"/>
        <w:sz w:val="22"/>
        <w:szCs w:val="22"/>
        <w:rtl w:val="0"/>
      </w:rPr>
    </w:lvl>
    <w:lvl w:ilvl="1">
      <w:start w:val="1"/>
      <w:numFmt w:val="bullet"/>
      <w:lvlText w:val="o"/>
      <w:lvlJc w:val="left"/>
      <w:pPr>
        <w:tabs>
          <w:tab w:val="num" w:pos="1770"/>
        </w:tabs>
        <w:ind w:left="1770" w:hanging="330"/>
      </w:pPr>
      <w:rPr>
        <w:position w:val="0"/>
        <w:sz w:val="22"/>
        <w:szCs w:val="22"/>
        <w:rtl w:val="0"/>
      </w:rPr>
    </w:lvl>
    <w:lvl w:ilvl="2">
      <w:start w:val="1"/>
      <w:numFmt w:val="decimal"/>
      <w:lvlText w:val="%3."/>
      <w:lvlJc w:val="left"/>
      <w:pPr>
        <w:tabs>
          <w:tab w:val="num" w:pos="2130"/>
        </w:tabs>
        <w:ind w:left="2130" w:hanging="330"/>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decimal"/>
      <w:lvlText w:val="%5."/>
      <w:lvlJc w:val="left"/>
      <w:pPr>
        <w:tabs>
          <w:tab w:val="num" w:pos="3570"/>
        </w:tabs>
        <w:ind w:left="3570" w:hanging="330"/>
      </w:pPr>
      <w:rPr>
        <w:position w:val="0"/>
        <w:sz w:val="22"/>
        <w:szCs w:val="22"/>
        <w:rtl w:val="0"/>
      </w:rPr>
    </w:lvl>
    <w:lvl w:ilvl="5">
      <w:start w:val="1"/>
      <w:numFmt w:val="decimal"/>
      <w:lvlText w:val="%6."/>
      <w:lvlJc w:val="left"/>
      <w:pPr>
        <w:tabs>
          <w:tab w:val="num" w:pos="4290"/>
        </w:tabs>
        <w:ind w:left="4290" w:hanging="330"/>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decimal"/>
      <w:lvlText w:val="%8."/>
      <w:lvlJc w:val="left"/>
      <w:pPr>
        <w:tabs>
          <w:tab w:val="num" w:pos="5730"/>
        </w:tabs>
        <w:ind w:left="5730" w:hanging="330"/>
      </w:pPr>
      <w:rPr>
        <w:position w:val="0"/>
        <w:sz w:val="22"/>
        <w:szCs w:val="22"/>
        <w:rtl w:val="0"/>
      </w:rPr>
    </w:lvl>
    <w:lvl w:ilvl="8">
      <w:start w:val="1"/>
      <w:numFmt w:val="decimal"/>
      <w:lvlText w:val="%9."/>
      <w:lvlJc w:val="left"/>
      <w:pPr>
        <w:tabs>
          <w:tab w:val="num" w:pos="6450"/>
        </w:tabs>
        <w:ind w:left="6450" w:hanging="330"/>
      </w:pPr>
      <w:rPr>
        <w:position w:val="0"/>
        <w:sz w:val="22"/>
        <w:szCs w:val="22"/>
        <w:rtl w:val="0"/>
      </w:rPr>
    </w:lvl>
  </w:abstractNum>
  <w:abstractNum w:abstractNumId="12" w15:restartNumberingAfterBreak="0">
    <w:nsid w:val="255D12E8"/>
    <w:multiLevelType w:val="multilevel"/>
    <w:tmpl w:val="058C3120"/>
    <w:lvl w:ilvl="0">
      <w:start w:val="6"/>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15:restartNumberingAfterBreak="0">
    <w:nsid w:val="2836476D"/>
    <w:multiLevelType w:val="hybridMultilevel"/>
    <w:tmpl w:val="6BBECA78"/>
    <w:lvl w:ilvl="0" w:tplc="219CB75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8643D4D"/>
    <w:multiLevelType w:val="multilevel"/>
    <w:tmpl w:val="25FA4E28"/>
    <w:lvl w:ilvl="0">
      <w:start w:val="1"/>
      <w:numFmt w:val="decimal"/>
      <w:lvlText w:val="%1."/>
      <w:lvlJc w:val="left"/>
      <w:pPr>
        <w:tabs>
          <w:tab w:val="num" w:pos="360"/>
        </w:tabs>
        <w:ind w:left="360" w:hanging="360"/>
      </w:pPr>
      <w:rPr>
        <w:position w:val="0"/>
        <w:sz w:val="22"/>
        <w:szCs w:val="22"/>
      </w:rPr>
    </w:lvl>
    <w:lvl w:ilvl="1">
      <w:start w:val="1"/>
      <w:numFmt w:val="decimal"/>
      <w:lvlText w:val="%2."/>
      <w:lvlJc w:val="left"/>
      <w:pPr>
        <w:ind w:left="360" w:hanging="360"/>
      </w:p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15" w15:restartNumberingAfterBreak="0">
    <w:nsid w:val="2A2463F1"/>
    <w:multiLevelType w:val="multilevel"/>
    <w:tmpl w:val="49908DDE"/>
    <w:lvl w:ilvl="0">
      <w:start w:val="1"/>
      <w:numFmt w:val="decimal"/>
      <w:lvlText w:val="%1."/>
      <w:lvlJc w:val="left"/>
      <w:pPr>
        <w:tabs>
          <w:tab w:val="num" w:pos="360"/>
        </w:tabs>
        <w:ind w:left="360" w:hanging="360"/>
      </w:pPr>
      <w:rPr>
        <w:position w:val="0"/>
        <w:sz w:val="22"/>
        <w:szCs w:val="22"/>
      </w:rPr>
    </w:lvl>
    <w:lvl w:ilvl="1">
      <w:start w:val="1"/>
      <w:numFmt w:val="decimal"/>
      <w:lvlText w:val="%2)"/>
      <w:lvlJc w:val="left"/>
      <w:pPr>
        <w:ind w:left="360" w:hanging="360"/>
      </w:p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16" w15:restartNumberingAfterBreak="0">
    <w:nsid w:val="2FF575D1"/>
    <w:multiLevelType w:val="multilevel"/>
    <w:tmpl w:val="EA6E0F32"/>
    <w:lvl w:ilvl="0">
      <w:start w:val="1"/>
      <w:numFmt w:val="decimal"/>
      <w:lvlText w:val="%1."/>
      <w:lvlJc w:val="left"/>
      <w:pPr>
        <w:tabs>
          <w:tab w:val="num" w:pos="360"/>
        </w:tabs>
        <w:ind w:left="360" w:hanging="360"/>
      </w:pPr>
      <w:rPr>
        <w:position w:val="0"/>
        <w:sz w:val="22"/>
        <w:szCs w:val="22"/>
      </w:rPr>
    </w:lvl>
    <w:lvl w:ilvl="1">
      <w:start w:val="1"/>
      <w:numFmt w:val="decimal"/>
      <w:lvlText w:val="%1.%2."/>
      <w:lvlJc w:val="left"/>
      <w:pPr>
        <w:tabs>
          <w:tab w:val="num" w:pos="330"/>
        </w:tabs>
        <w:ind w:left="1038" w:hanging="330"/>
      </w:pPr>
      <w:rPr>
        <w:position w:val="0"/>
        <w:sz w:val="22"/>
        <w:szCs w:val="22"/>
      </w:rPr>
    </w:lvl>
    <w:lvl w:ilvl="2">
      <w:start w:val="1"/>
      <w:numFmt w:val="lowerLetter"/>
      <w:lvlText w:val="%3)"/>
      <w:lvlJc w:val="left"/>
      <w:pPr>
        <w:ind w:left="1080" w:hanging="360"/>
      </w:p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17" w15:restartNumberingAfterBreak="0">
    <w:nsid w:val="3A3539FC"/>
    <w:multiLevelType w:val="hybridMultilevel"/>
    <w:tmpl w:val="58900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700AC1"/>
    <w:multiLevelType w:val="multilevel"/>
    <w:tmpl w:val="DD2A4438"/>
    <w:styleLink w:val="List1"/>
    <w:lvl w:ilvl="0">
      <w:start w:val="1"/>
      <w:numFmt w:val="decimal"/>
      <w:lvlText w:val="%1."/>
      <w:lvlJc w:val="left"/>
      <w:pPr>
        <w:tabs>
          <w:tab w:val="num" w:pos="330"/>
        </w:tabs>
        <w:ind w:left="330" w:hanging="330"/>
      </w:pPr>
      <w:rPr>
        <w:b w:val="0"/>
        <w:bCs w:val="0"/>
        <w:position w:val="0"/>
        <w:sz w:val="22"/>
        <w:szCs w:val="22"/>
      </w:rPr>
    </w:lvl>
    <w:lvl w:ilvl="1">
      <w:start w:val="1"/>
      <w:numFmt w:val="decimal"/>
      <w:lvlText w:val="%1.%2."/>
      <w:lvlJc w:val="left"/>
      <w:pPr>
        <w:tabs>
          <w:tab w:val="num" w:pos="493"/>
        </w:tabs>
        <w:ind w:left="493" w:hanging="493"/>
      </w:pPr>
      <w:rPr>
        <w:b/>
        <w:bCs/>
        <w:position w:val="0"/>
        <w:sz w:val="22"/>
        <w:szCs w:val="22"/>
      </w:rPr>
    </w:lvl>
    <w:lvl w:ilvl="2">
      <w:start w:val="1"/>
      <w:numFmt w:val="decimal"/>
      <w:lvlText w:val="%1.%2.%3."/>
      <w:lvlJc w:val="left"/>
      <w:pPr>
        <w:tabs>
          <w:tab w:val="num" w:pos="1380"/>
        </w:tabs>
        <w:ind w:left="1380" w:hanging="660"/>
      </w:pPr>
      <w:rPr>
        <w:b w:val="0"/>
        <w:bCs w:val="0"/>
        <w:position w:val="0"/>
        <w:sz w:val="22"/>
        <w:szCs w:val="22"/>
      </w:rPr>
    </w:lvl>
    <w:lvl w:ilvl="3">
      <w:start w:val="1"/>
      <w:numFmt w:val="decimal"/>
      <w:lvlText w:val="%1.%2.%3.%4."/>
      <w:lvlJc w:val="left"/>
      <w:pPr>
        <w:tabs>
          <w:tab w:val="num" w:pos="1740"/>
        </w:tabs>
        <w:ind w:left="1740" w:hanging="660"/>
      </w:pPr>
      <w:rPr>
        <w:b w:val="0"/>
        <w:bCs w:val="0"/>
        <w:position w:val="0"/>
        <w:sz w:val="22"/>
        <w:szCs w:val="22"/>
      </w:rPr>
    </w:lvl>
    <w:lvl w:ilvl="4">
      <w:start w:val="1"/>
      <w:numFmt w:val="decimal"/>
      <w:lvlText w:val="%1.%2.%3.%4.%5."/>
      <w:lvlJc w:val="left"/>
      <w:pPr>
        <w:tabs>
          <w:tab w:val="num" w:pos="2430"/>
        </w:tabs>
        <w:ind w:left="2430" w:hanging="990"/>
      </w:pPr>
      <w:rPr>
        <w:b w:val="0"/>
        <w:bCs w:val="0"/>
        <w:position w:val="0"/>
        <w:sz w:val="22"/>
        <w:szCs w:val="22"/>
      </w:rPr>
    </w:lvl>
    <w:lvl w:ilvl="5">
      <w:start w:val="1"/>
      <w:numFmt w:val="decimal"/>
      <w:lvlText w:val="%1.%2.%3.%4.%5.%6."/>
      <w:lvlJc w:val="left"/>
      <w:pPr>
        <w:tabs>
          <w:tab w:val="num" w:pos="2790"/>
        </w:tabs>
        <w:ind w:left="2790" w:hanging="990"/>
      </w:pPr>
      <w:rPr>
        <w:b w:val="0"/>
        <w:bCs w:val="0"/>
        <w:position w:val="0"/>
        <w:sz w:val="22"/>
        <w:szCs w:val="22"/>
      </w:rPr>
    </w:lvl>
    <w:lvl w:ilvl="6">
      <w:start w:val="1"/>
      <w:numFmt w:val="decimal"/>
      <w:lvlText w:val="%1.%2.%3.%4.%5.%6.%7."/>
      <w:lvlJc w:val="left"/>
      <w:pPr>
        <w:tabs>
          <w:tab w:val="num" w:pos="3480"/>
        </w:tabs>
        <w:ind w:left="3480" w:hanging="1320"/>
      </w:pPr>
      <w:rPr>
        <w:b w:val="0"/>
        <w:bCs w:val="0"/>
        <w:position w:val="0"/>
        <w:sz w:val="22"/>
        <w:szCs w:val="22"/>
      </w:rPr>
    </w:lvl>
    <w:lvl w:ilvl="7">
      <w:start w:val="1"/>
      <w:numFmt w:val="decimal"/>
      <w:lvlText w:val="%1.%2.%3.%4.%5.%6.%7.%8."/>
      <w:lvlJc w:val="left"/>
      <w:pPr>
        <w:tabs>
          <w:tab w:val="num" w:pos="3840"/>
        </w:tabs>
        <w:ind w:left="3840" w:hanging="1320"/>
      </w:pPr>
      <w:rPr>
        <w:b w:val="0"/>
        <w:bCs w:val="0"/>
        <w:position w:val="0"/>
        <w:sz w:val="22"/>
        <w:szCs w:val="22"/>
      </w:rPr>
    </w:lvl>
    <w:lvl w:ilvl="8">
      <w:start w:val="1"/>
      <w:numFmt w:val="decimal"/>
      <w:lvlText w:val="%1.%2.%3.%4.%5.%6.%7.%8.%9."/>
      <w:lvlJc w:val="left"/>
      <w:pPr>
        <w:tabs>
          <w:tab w:val="num" w:pos="4530"/>
        </w:tabs>
        <w:ind w:left="4530" w:hanging="1650"/>
      </w:pPr>
      <w:rPr>
        <w:b w:val="0"/>
        <w:bCs w:val="0"/>
        <w:position w:val="0"/>
        <w:sz w:val="22"/>
        <w:szCs w:val="22"/>
      </w:rPr>
    </w:lvl>
  </w:abstractNum>
  <w:abstractNum w:abstractNumId="19" w15:restartNumberingAfterBreak="0">
    <w:nsid w:val="3F2E1AA2"/>
    <w:multiLevelType w:val="hybridMultilevel"/>
    <w:tmpl w:val="B6B49F0C"/>
    <w:lvl w:ilvl="0" w:tplc="9388646A">
      <w:start w:val="1"/>
      <w:numFmt w:val="lowerLetter"/>
      <w:lvlText w:val="%1)"/>
      <w:lvlJc w:val="left"/>
      <w:pPr>
        <w:ind w:left="1489" w:hanging="360"/>
      </w:pPr>
      <w:rPr>
        <w:rFonts w:hint="default"/>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20" w15:restartNumberingAfterBreak="0">
    <w:nsid w:val="4387485C"/>
    <w:multiLevelType w:val="multilevel"/>
    <w:tmpl w:val="5616081E"/>
    <w:numStyleLink w:val="List0"/>
  </w:abstractNum>
  <w:abstractNum w:abstractNumId="21" w15:restartNumberingAfterBreak="0">
    <w:nsid w:val="4C867870"/>
    <w:multiLevelType w:val="multilevel"/>
    <w:tmpl w:val="401CFBB2"/>
    <w:lvl w:ilvl="0">
      <w:start w:val="1"/>
      <w:numFmt w:val="decimal"/>
      <w:lvlText w:val="%1."/>
      <w:lvlJc w:val="left"/>
      <w:pPr>
        <w:tabs>
          <w:tab w:val="num" w:pos="330"/>
        </w:tabs>
        <w:ind w:left="330" w:hanging="330"/>
      </w:pPr>
      <w:rPr>
        <w:position w:val="0"/>
        <w:sz w:val="22"/>
        <w:szCs w:val="22"/>
        <w:rtl w:val="0"/>
      </w:rPr>
    </w:lvl>
    <w:lvl w:ilvl="1">
      <w:start w:val="1"/>
      <w:numFmt w:val="decimal"/>
      <w:lvlText w:val="%1.%2."/>
      <w:lvlJc w:val="left"/>
      <w:pPr>
        <w:tabs>
          <w:tab w:val="num" w:pos="851"/>
        </w:tabs>
        <w:ind w:left="851" w:hanging="494"/>
      </w:pPr>
      <w:rPr>
        <w:position w:val="0"/>
        <w:sz w:val="22"/>
        <w:szCs w:val="22"/>
        <w:rtl w:val="0"/>
      </w:rPr>
    </w:lvl>
    <w:lvl w:ilvl="2">
      <w:start w:val="1"/>
      <w:numFmt w:val="decimal"/>
      <w:lvlText w:val="%1.%2.%3."/>
      <w:lvlJc w:val="left"/>
      <w:pPr>
        <w:tabs>
          <w:tab w:val="num" w:pos="1380"/>
        </w:tabs>
        <w:ind w:left="1380" w:hanging="660"/>
      </w:pPr>
      <w:rPr>
        <w:position w:val="0"/>
        <w:sz w:val="22"/>
        <w:szCs w:val="22"/>
        <w:rtl w:val="0"/>
      </w:rPr>
    </w:lvl>
    <w:lvl w:ilvl="3">
      <w:start w:val="1"/>
      <w:numFmt w:val="decimal"/>
      <w:lvlText w:val="%1.%2.%3.%4."/>
      <w:lvlJc w:val="left"/>
      <w:pPr>
        <w:tabs>
          <w:tab w:val="num" w:pos="1740"/>
        </w:tabs>
        <w:ind w:left="1740" w:hanging="660"/>
      </w:pPr>
      <w:rPr>
        <w:position w:val="0"/>
        <w:sz w:val="22"/>
        <w:szCs w:val="22"/>
        <w:rtl w:val="0"/>
      </w:rPr>
    </w:lvl>
    <w:lvl w:ilvl="4">
      <w:start w:val="1"/>
      <w:numFmt w:val="decimal"/>
      <w:lvlText w:val="%1.%2.%3.%4.%5."/>
      <w:lvlJc w:val="left"/>
      <w:pPr>
        <w:tabs>
          <w:tab w:val="num" w:pos="2430"/>
        </w:tabs>
        <w:ind w:left="2430" w:hanging="990"/>
      </w:pPr>
      <w:rPr>
        <w:position w:val="0"/>
        <w:sz w:val="22"/>
        <w:szCs w:val="22"/>
        <w:rtl w:val="0"/>
      </w:rPr>
    </w:lvl>
    <w:lvl w:ilvl="5">
      <w:start w:val="1"/>
      <w:numFmt w:val="decimal"/>
      <w:lvlText w:val="%1.%2.%3.%4.%5.%6."/>
      <w:lvlJc w:val="left"/>
      <w:pPr>
        <w:tabs>
          <w:tab w:val="num" w:pos="2790"/>
        </w:tabs>
        <w:ind w:left="2790" w:hanging="990"/>
      </w:pPr>
      <w:rPr>
        <w:position w:val="0"/>
        <w:sz w:val="22"/>
        <w:szCs w:val="22"/>
        <w:rtl w:val="0"/>
      </w:rPr>
    </w:lvl>
    <w:lvl w:ilvl="6">
      <w:start w:val="1"/>
      <w:numFmt w:val="decimal"/>
      <w:lvlText w:val="%1.%2.%3.%4.%5.%6.%7."/>
      <w:lvlJc w:val="left"/>
      <w:pPr>
        <w:tabs>
          <w:tab w:val="num" w:pos="3480"/>
        </w:tabs>
        <w:ind w:left="3480" w:hanging="1320"/>
      </w:pPr>
      <w:rPr>
        <w:position w:val="0"/>
        <w:sz w:val="22"/>
        <w:szCs w:val="22"/>
        <w:rtl w:val="0"/>
      </w:rPr>
    </w:lvl>
    <w:lvl w:ilvl="7">
      <w:start w:val="1"/>
      <w:numFmt w:val="decimal"/>
      <w:lvlText w:val="%1.%2.%3.%4.%5.%6.%7.%8."/>
      <w:lvlJc w:val="left"/>
      <w:pPr>
        <w:tabs>
          <w:tab w:val="num" w:pos="3840"/>
        </w:tabs>
        <w:ind w:left="3840" w:hanging="1320"/>
      </w:pPr>
      <w:rPr>
        <w:position w:val="0"/>
        <w:sz w:val="22"/>
        <w:szCs w:val="22"/>
        <w:rtl w:val="0"/>
      </w:rPr>
    </w:lvl>
    <w:lvl w:ilvl="8">
      <w:start w:val="1"/>
      <w:numFmt w:val="decimal"/>
      <w:lvlText w:val="%1.%2.%3.%4.%5.%6.%7.%8.%9."/>
      <w:lvlJc w:val="left"/>
      <w:pPr>
        <w:tabs>
          <w:tab w:val="num" w:pos="4530"/>
        </w:tabs>
        <w:ind w:left="4530" w:hanging="1650"/>
      </w:pPr>
      <w:rPr>
        <w:position w:val="0"/>
        <w:sz w:val="22"/>
        <w:szCs w:val="22"/>
        <w:rtl w:val="0"/>
      </w:rPr>
    </w:lvl>
  </w:abstractNum>
  <w:abstractNum w:abstractNumId="22" w15:restartNumberingAfterBreak="0">
    <w:nsid w:val="4D655E77"/>
    <w:multiLevelType w:val="multilevel"/>
    <w:tmpl w:val="938A7D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5C15DD"/>
    <w:multiLevelType w:val="hybridMultilevel"/>
    <w:tmpl w:val="84FEA4FE"/>
    <w:lvl w:ilvl="0" w:tplc="E3D88BA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5577003B"/>
    <w:multiLevelType w:val="multilevel"/>
    <w:tmpl w:val="25FA4E28"/>
    <w:lvl w:ilvl="0">
      <w:start w:val="1"/>
      <w:numFmt w:val="decimal"/>
      <w:lvlText w:val="%1."/>
      <w:lvlJc w:val="left"/>
      <w:pPr>
        <w:tabs>
          <w:tab w:val="num" w:pos="1211"/>
        </w:tabs>
        <w:ind w:left="1211" w:hanging="360"/>
      </w:pPr>
      <w:rPr>
        <w:position w:val="0"/>
        <w:sz w:val="22"/>
        <w:szCs w:val="22"/>
      </w:rPr>
    </w:lvl>
    <w:lvl w:ilvl="1">
      <w:start w:val="1"/>
      <w:numFmt w:val="decimal"/>
      <w:lvlText w:val="%2."/>
      <w:lvlJc w:val="left"/>
      <w:pPr>
        <w:ind w:left="1211" w:hanging="360"/>
      </w:pPr>
    </w:lvl>
    <w:lvl w:ilvl="2">
      <w:start w:val="1"/>
      <w:numFmt w:val="decimal"/>
      <w:lvlText w:val="%1.%2.%3."/>
      <w:lvlJc w:val="left"/>
      <w:pPr>
        <w:tabs>
          <w:tab w:val="num" w:pos="2231"/>
        </w:tabs>
        <w:ind w:left="2231" w:hanging="660"/>
      </w:pPr>
      <w:rPr>
        <w:position w:val="0"/>
        <w:sz w:val="22"/>
        <w:szCs w:val="22"/>
      </w:rPr>
    </w:lvl>
    <w:lvl w:ilvl="3">
      <w:start w:val="1"/>
      <w:numFmt w:val="decimal"/>
      <w:lvlText w:val="%1.%2.%3.%4."/>
      <w:lvlJc w:val="left"/>
      <w:pPr>
        <w:tabs>
          <w:tab w:val="num" w:pos="2591"/>
        </w:tabs>
        <w:ind w:left="2591" w:hanging="660"/>
      </w:pPr>
      <w:rPr>
        <w:position w:val="0"/>
        <w:sz w:val="22"/>
        <w:szCs w:val="22"/>
      </w:rPr>
    </w:lvl>
    <w:lvl w:ilvl="4">
      <w:start w:val="1"/>
      <w:numFmt w:val="decimal"/>
      <w:lvlText w:val="%1.%2.%3.%4.%5."/>
      <w:lvlJc w:val="left"/>
      <w:pPr>
        <w:tabs>
          <w:tab w:val="num" w:pos="3281"/>
        </w:tabs>
        <w:ind w:left="3281" w:hanging="990"/>
      </w:pPr>
      <w:rPr>
        <w:position w:val="0"/>
        <w:sz w:val="22"/>
        <w:szCs w:val="22"/>
      </w:rPr>
    </w:lvl>
    <w:lvl w:ilvl="5">
      <w:start w:val="1"/>
      <w:numFmt w:val="decimal"/>
      <w:lvlText w:val="%1.%2.%3.%4.%5.%6."/>
      <w:lvlJc w:val="left"/>
      <w:pPr>
        <w:tabs>
          <w:tab w:val="num" w:pos="3641"/>
        </w:tabs>
        <w:ind w:left="3641" w:hanging="990"/>
      </w:pPr>
      <w:rPr>
        <w:position w:val="0"/>
        <w:sz w:val="22"/>
        <w:szCs w:val="22"/>
      </w:rPr>
    </w:lvl>
    <w:lvl w:ilvl="6">
      <w:start w:val="1"/>
      <w:numFmt w:val="decimal"/>
      <w:lvlText w:val="%1.%2.%3.%4.%5.%6.%7."/>
      <w:lvlJc w:val="left"/>
      <w:pPr>
        <w:tabs>
          <w:tab w:val="num" w:pos="4331"/>
        </w:tabs>
        <w:ind w:left="4331" w:hanging="1320"/>
      </w:pPr>
      <w:rPr>
        <w:position w:val="0"/>
        <w:sz w:val="22"/>
        <w:szCs w:val="22"/>
      </w:rPr>
    </w:lvl>
    <w:lvl w:ilvl="7">
      <w:start w:val="1"/>
      <w:numFmt w:val="decimal"/>
      <w:lvlText w:val="%1.%2.%3.%4.%5.%6.%7.%8."/>
      <w:lvlJc w:val="left"/>
      <w:pPr>
        <w:tabs>
          <w:tab w:val="num" w:pos="4691"/>
        </w:tabs>
        <w:ind w:left="4691" w:hanging="1320"/>
      </w:pPr>
      <w:rPr>
        <w:position w:val="0"/>
        <w:sz w:val="22"/>
        <w:szCs w:val="22"/>
      </w:rPr>
    </w:lvl>
    <w:lvl w:ilvl="8">
      <w:start w:val="1"/>
      <w:numFmt w:val="decimal"/>
      <w:lvlText w:val="%1.%2.%3.%4.%5.%6.%7.%8.%9."/>
      <w:lvlJc w:val="left"/>
      <w:pPr>
        <w:tabs>
          <w:tab w:val="num" w:pos="5381"/>
        </w:tabs>
        <w:ind w:left="5381" w:hanging="1650"/>
      </w:pPr>
      <w:rPr>
        <w:position w:val="0"/>
        <w:sz w:val="22"/>
        <w:szCs w:val="22"/>
      </w:rPr>
    </w:lvl>
  </w:abstractNum>
  <w:abstractNum w:abstractNumId="25" w15:restartNumberingAfterBreak="0">
    <w:nsid w:val="5781280B"/>
    <w:multiLevelType w:val="multilevel"/>
    <w:tmpl w:val="F2BCBB00"/>
    <w:lvl w:ilvl="0">
      <w:start w:val="8"/>
      <w:numFmt w:val="decimal"/>
      <w:lvlText w:val="%1"/>
      <w:lvlJc w:val="left"/>
      <w:pPr>
        <w:ind w:left="480" w:hanging="480"/>
      </w:pPr>
      <w:rPr>
        <w:rFonts w:cs="Calibri" w:hint="default"/>
      </w:rPr>
    </w:lvl>
    <w:lvl w:ilvl="1">
      <w:start w:val="6"/>
      <w:numFmt w:val="decimal"/>
      <w:lvlText w:val="%1.%2"/>
      <w:lvlJc w:val="left"/>
      <w:pPr>
        <w:ind w:left="976" w:hanging="480"/>
      </w:pPr>
      <w:rPr>
        <w:rFonts w:cs="Calibri" w:hint="default"/>
      </w:rPr>
    </w:lvl>
    <w:lvl w:ilvl="2">
      <w:start w:val="1"/>
      <w:numFmt w:val="decimal"/>
      <w:lvlText w:val="%1.%2.%3"/>
      <w:lvlJc w:val="left"/>
      <w:pPr>
        <w:ind w:left="1712" w:hanging="720"/>
      </w:pPr>
      <w:rPr>
        <w:rFonts w:cs="Calibri" w:hint="default"/>
      </w:rPr>
    </w:lvl>
    <w:lvl w:ilvl="3">
      <w:start w:val="1"/>
      <w:numFmt w:val="decimal"/>
      <w:lvlText w:val="%1.%2.%3.%4"/>
      <w:lvlJc w:val="left"/>
      <w:pPr>
        <w:ind w:left="2208" w:hanging="720"/>
      </w:pPr>
      <w:rPr>
        <w:rFonts w:cs="Calibri" w:hint="default"/>
      </w:rPr>
    </w:lvl>
    <w:lvl w:ilvl="4">
      <w:start w:val="1"/>
      <w:numFmt w:val="decimal"/>
      <w:lvlText w:val="%1.%2.%3.%4.%5"/>
      <w:lvlJc w:val="left"/>
      <w:pPr>
        <w:ind w:left="3064" w:hanging="1080"/>
      </w:pPr>
      <w:rPr>
        <w:rFonts w:cs="Calibri" w:hint="default"/>
      </w:rPr>
    </w:lvl>
    <w:lvl w:ilvl="5">
      <w:start w:val="1"/>
      <w:numFmt w:val="decimal"/>
      <w:lvlText w:val="%1.%2.%3.%4.%5.%6"/>
      <w:lvlJc w:val="left"/>
      <w:pPr>
        <w:ind w:left="3560" w:hanging="1080"/>
      </w:pPr>
      <w:rPr>
        <w:rFonts w:cs="Calibri" w:hint="default"/>
      </w:rPr>
    </w:lvl>
    <w:lvl w:ilvl="6">
      <w:start w:val="1"/>
      <w:numFmt w:val="decimal"/>
      <w:lvlText w:val="%1.%2.%3.%4.%5.%6.%7"/>
      <w:lvlJc w:val="left"/>
      <w:pPr>
        <w:ind w:left="4416" w:hanging="1440"/>
      </w:pPr>
      <w:rPr>
        <w:rFonts w:cs="Calibri" w:hint="default"/>
      </w:rPr>
    </w:lvl>
    <w:lvl w:ilvl="7">
      <w:start w:val="1"/>
      <w:numFmt w:val="decimal"/>
      <w:lvlText w:val="%1.%2.%3.%4.%5.%6.%7.%8"/>
      <w:lvlJc w:val="left"/>
      <w:pPr>
        <w:ind w:left="4912" w:hanging="1440"/>
      </w:pPr>
      <w:rPr>
        <w:rFonts w:cs="Calibri" w:hint="default"/>
      </w:rPr>
    </w:lvl>
    <w:lvl w:ilvl="8">
      <w:start w:val="1"/>
      <w:numFmt w:val="decimal"/>
      <w:lvlText w:val="%1.%2.%3.%4.%5.%6.%7.%8.%9"/>
      <w:lvlJc w:val="left"/>
      <w:pPr>
        <w:ind w:left="5408" w:hanging="1440"/>
      </w:pPr>
      <w:rPr>
        <w:rFonts w:cs="Calibri" w:hint="default"/>
      </w:rPr>
    </w:lvl>
  </w:abstractNum>
  <w:abstractNum w:abstractNumId="26" w15:restartNumberingAfterBreak="0">
    <w:nsid w:val="59DE59D9"/>
    <w:multiLevelType w:val="multilevel"/>
    <w:tmpl w:val="5476A24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96EC1"/>
    <w:multiLevelType w:val="hybridMultilevel"/>
    <w:tmpl w:val="6AFA52AE"/>
    <w:lvl w:ilvl="0" w:tplc="37669DA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8" w15:restartNumberingAfterBreak="0">
    <w:nsid w:val="65595F9C"/>
    <w:multiLevelType w:val="hybridMultilevel"/>
    <w:tmpl w:val="CE8C5E1E"/>
    <w:lvl w:ilvl="0" w:tplc="14FC7F08">
      <w:start w:val="1"/>
      <w:numFmt w:val="lowerLetter"/>
      <w:lvlText w:val="%1)"/>
      <w:lvlJc w:val="left"/>
      <w:pPr>
        <w:ind w:left="1165" w:hanging="360"/>
      </w:pPr>
      <w:rPr>
        <w:rFonts w:hint="default"/>
        <w:b w:val="0"/>
      </w:rPr>
    </w:lvl>
    <w:lvl w:ilvl="1" w:tplc="04150019" w:tentative="1">
      <w:start w:val="1"/>
      <w:numFmt w:val="lowerLetter"/>
      <w:lvlText w:val="%2."/>
      <w:lvlJc w:val="left"/>
      <w:pPr>
        <w:ind w:left="1885" w:hanging="360"/>
      </w:pPr>
    </w:lvl>
    <w:lvl w:ilvl="2" w:tplc="0415001B" w:tentative="1">
      <w:start w:val="1"/>
      <w:numFmt w:val="lowerRoman"/>
      <w:lvlText w:val="%3."/>
      <w:lvlJc w:val="right"/>
      <w:pPr>
        <w:ind w:left="2605" w:hanging="180"/>
      </w:pPr>
    </w:lvl>
    <w:lvl w:ilvl="3" w:tplc="0415000F" w:tentative="1">
      <w:start w:val="1"/>
      <w:numFmt w:val="decimal"/>
      <w:lvlText w:val="%4."/>
      <w:lvlJc w:val="left"/>
      <w:pPr>
        <w:ind w:left="3325" w:hanging="360"/>
      </w:pPr>
    </w:lvl>
    <w:lvl w:ilvl="4" w:tplc="04150019" w:tentative="1">
      <w:start w:val="1"/>
      <w:numFmt w:val="lowerLetter"/>
      <w:lvlText w:val="%5."/>
      <w:lvlJc w:val="left"/>
      <w:pPr>
        <w:ind w:left="4045" w:hanging="360"/>
      </w:pPr>
    </w:lvl>
    <w:lvl w:ilvl="5" w:tplc="0415001B" w:tentative="1">
      <w:start w:val="1"/>
      <w:numFmt w:val="lowerRoman"/>
      <w:lvlText w:val="%6."/>
      <w:lvlJc w:val="right"/>
      <w:pPr>
        <w:ind w:left="4765" w:hanging="180"/>
      </w:pPr>
    </w:lvl>
    <w:lvl w:ilvl="6" w:tplc="0415000F" w:tentative="1">
      <w:start w:val="1"/>
      <w:numFmt w:val="decimal"/>
      <w:lvlText w:val="%7."/>
      <w:lvlJc w:val="left"/>
      <w:pPr>
        <w:ind w:left="5485" w:hanging="360"/>
      </w:pPr>
    </w:lvl>
    <w:lvl w:ilvl="7" w:tplc="04150019" w:tentative="1">
      <w:start w:val="1"/>
      <w:numFmt w:val="lowerLetter"/>
      <w:lvlText w:val="%8."/>
      <w:lvlJc w:val="left"/>
      <w:pPr>
        <w:ind w:left="6205" w:hanging="360"/>
      </w:pPr>
    </w:lvl>
    <w:lvl w:ilvl="8" w:tplc="0415001B" w:tentative="1">
      <w:start w:val="1"/>
      <w:numFmt w:val="lowerRoman"/>
      <w:lvlText w:val="%9."/>
      <w:lvlJc w:val="right"/>
      <w:pPr>
        <w:ind w:left="6925" w:hanging="180"/>
      </w:pPr>
    </w:lvl>
  </w:abstractNum>
  <w:abstractNum w:abstractNumId="29" w15:restartNumberingAfterBreak="0">
    <w:nsid w:val="686F2D08"/>
    <w:multiLevelType w:val="multilevel"/>
    <w:tmpl w:val="883A920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940159D"/>
    <w:multiLevelType w:val="multilevel"/>
    <w:tmpl w:val="A030ED3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A8D7803"/>
    <w:multiLevelType w:val="multilevel"/>
    <w:tmpl w:val="5616081E"/>
    <w:lvl w:ilvl="0">
      <w:start w:val="1"/>
      <w:numFmt w:val="decimal"/>
      <w:lvlText w:val="%1."/>
      <w:lvlJc w:val="left"/>
      <w:pPr>
        <w:tabs>
          <w:tab w:val="num" w:pos="360"/>
        </w:tabs>
        <w:ind w:left="360" w:hanging="360"/>
      </w:pPr>
      <w:rPr>
        <w:position w:val="0"/>
        <w:sz w:val="22"/>
        <w:szCs w:val="22"/>
      </w:rPr>
    </w:lvl>
    <w:lvl w:ilvl="1">
      <w:start w:val="1"/>
      <w:numFmt w:val="decimal"/>
      <w:lvlText w:val="%1.%2."/>
      <w:lvlJc w:val="left"/>
      <w:pPr>
        <w:tabs>
          <w:tab w:val="num" w:pos="330"/>
        </w:tabs>
        <w:ind w:left="330" w:hanging="330"/>
      </w:pPr>
      <w:rPr>
        <w:position w:val="0"/>
        <w:sz w:val="22"/>
        <w:szCs w:val="22"/>
      </w:r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32" w15:restartNumberingAfterBreak="0">
    <w:nsid w:val="6B961D1A"/>
    <w:multiLevelType w:val="hybridMultilevel"/>
    <w:tmpl w:val="4442FA46"/>
    <w:lvl w:ilvl="0" w:tplc="8430C918">
      <w:start w:val="1"/>
      <w:numFmt w:val="lowerLetter"/>
      <w:lvlText w:val="%1)"/>
      <w:lvlJc w:val="left"/>
      <w:pPr>
        <w:ind w:left="1129" w:hanging="360"/>
      </w:pPr>
      <w:rPr>
        <w:rFonts w:hint="default"/>
      </w:rPr>
    </w:lvl>
    <w:lvl w:ilvl="1" w:tplc="04150019" w:tentative="1">
      <w:start w:val="1"/>
      <w:numFmt w:val="lowerLetter"/>
      <w:lvlText w:val="%2."/>
      <w:lvlJc w:val="left"/>
      <w:pPr>
        <w:ind w:left="1849" w:hanging="360"/>
      </w:pPr>
    </w:lvl>
    <w:lvl w:ilvl="2" w:tplc="0415001B" w:tentative="1">
      <w:start w:val="1"/>
      <w:numFmt w:val="lowerRoman"/>
      <w:lvlText w:val="%3."/>
      <w:lvlJc w:val="right"/>
      <w:pPr>
        <w:ind w:left="2569" w:hanging="180"/>
      </w:pPr>
    </w:lvl>
    <w:lvl w:ilvl="3" w:tplc="0415000F" w:tentative="1">
      <w:start w:val="1"/>
      <w:numFmt w:val="decimal"/>
      <w:lvlText w:val="%4."/>
      <w:lvlJc w:val="left"/>
      <w:pPr>
        <w:ind w:left="3289" w:hanging="360"/>
      </w:pPr>
    </w:lvl>
    <w:lvl w:ilvl="4" w:tplc="04150019" w:tentative="1">
      <w:start w:val="1"/>
      <w:numFmt w:val="lowerLetter"/>
      <w:lvlText w:val="%5."/>
      <w:lvlJc w:val="left"/>
      <w:pPr>
        <w:ind w:left="4009" w:hanging="360"/>
      </w:pPr>
    </w:lvl>
    <w:lvl w:ilvl="5" w:tplc="0415001B" w:tentative="1">
      <w:start w:val="1"/>
      <w:numFmt w:val="lowerRoman"/>
      <w:lvlText w:val="%6."/>
      <w:lvlJc w:val="right"/>
      <w:pPr>
        <w:ind w:left="4729" w:hanging="180"/>
      </w:pPr>
    </w:lvl>
    <w:lvl w:ilvl="6" w:tplc="0415000F" w:tentative="1">
      <w:start w:val="1"/>
      <w:numFmt w:val="decimal"/>
      <w:lvlText w:val="%7."/>
      <w:lvlJc w:val="left"/>
      <w:pPr>
        <w:ind w:left="5449" w:hanging="360"/>
      </w:pPr>
    </w:lvl>
    <w:lvl w:ilvl="7" w:tplc="04150019" w:tentative="1">
      <w:start w:val="1"/>
      <w:numFmt w:val="lowerLetter"/>
      <w:lvlText w:val="%8."/>
      <w:lvlJc w:val="left"/>
      <w:pPr>
        <w:ind w:left="6169" w:hanging="360"/>
      </w:pPr>
    </w:lvl>
    <w:lvl w:ilvl="8" w:tplc="0415001B" w:tentative="1">
      <w:start w:val="1"/>
      <w:numFmt w:val="lowerRoman"/>
      <w:lvlText w:val="%9."/>
      <w:lvlJc w:val="right"/>
      <w:pPr>
        <w:ind w:left="6889" w:hanging="180"/>
      </w:pPr>
    </w:lvl>
  </w:abstractNum>
  <w:abstractNum w:abstractNumId="33" w15:restartNumberingAfterBreak="0">
    <w:nsid w:val="6BF0296C"/>
    <w:multiLevelType w:val="multilevel"/>
    <w:tmpl w:val="5616081E"/>
    <w:styleLink w:val="List0"/>
    <w:lvl w:ilvl="0">
      <w:start w:val="1"/>
      <w:numFmt w:val="decimal"/>
      <w:lvlText w:val="%1."/>
      <w:lvlJc w:val="left"/>
      <w:pPr>
        <w:tabs>
          <w:tab w:val="num" w:pos="360"/>
        </w:tabs>
        <w:ind w:left="360" w:hanging="360"/>
      </w:pPr>
      <w:rPr>
        <w:position w:val="0"/>
        <w:sz w:val="22"/>
        <w:szCs w:val="22"/>
      </w:rPr>
    </w:lvl>
    <w:lvl w:ilvl="1">
      <w:start w:val="1"/>
      <w:numFmt w:val="decimal"/>
      <w:lvlText w:val="%1.%2."/>
      <w:lvlJc w:val="left"/>
      <w:pPr>
        <w:tabs>
          <w:tab w:val="num" w:pos="330"/>
        </w:tabs>
        <w:ind w:left="330" w:hanging="330"/>
      </w:pPr>
      <w:rPr>
        <w:position w:val="0"/>
        <w:sz w:val="22"/>
        <w:szCs w:val="22"/>
      </w:r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34" w15:restartNumberingAfterBreak="0">
    <w:nsid w:val="6FCB7F4C"/>
    <w:multiLevelType w:val="multilevel"/>
    <w:tmpl w:val="5616081E"/>
    <w:lvl w:ilvl="0">
      <w:start w:val="1"/>
      <w:numFmt w:val="decimal"/>
      <w:lvlText w:val="%1."/>
      <w:lvlJc w:val="left"/>
      <w:pPr>
        <w:tabs>
          <w:tab w:val="num" w:pos="360"/>
        </w:tabs>
        <w:ind w:left="360" w:hanging="360"/>
      </w:pPr>
      <w:rPr>
        <w:position w:val="0"/>
        <w:sz w:val="22"/>
        <w:szCs w:val="22"/>
      </w:rPr>
    </w:lvl>
    <w:lvl w:ilvl="1">
      <w:start w:val="1"/>
      <w:numFmt w:val="decimal"/>
      <w:lvlText w:val="%1.%2."/>
      <w:lvlJc w:val="left"/>
      <w:pPr>
        <w:tabs>
          <w:tab w:val="num" w:pos="330"/>
        </w:tabs>
        <w:ind w:left="330" w:hanging="330"/>
      </w:pPr>
      <w:rPr>
        <w:position w:val="0"/>
        <w:sz w:val="22"/>
        <w:szCs w:val="22"/>
      </w:r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35" w15:restartNumberingAfterBreak="0">
    <w:nsid w:val="70F24991"/>
    <w:multiLevelType w:val="multilevel"/>
    <w:tmpl w:val="0284EFB8"/>
    <w:styleLink w:val="List6"/>
    <w:lvl w:ilvl="0">
      <w:start w:val="1"/>
      <w:numFmt w:val="decimal"/>
      <w:lvlText w:val="%1."/>
      <w:lvlJc w:val="left"/>
      <w:pPr>
        <w:tabs>
          <w:tab w:val="num" w:pos="330"/>
        </w:tabs>
        <w:ind w:left="330" w:hanging="330"/>
      </w:pPr>
      <w:rPr>
        <w:b w:val="0"/>
        <w:bCs w:val="0"/>
        <w:position w:val="0"/>
        <w:sz w:val="22"/>
        <w:szCs w:val="22"/>
      </w:rPr>
    </w:lvl>
    <w:lvl w:ilvl="1">
      <w:start w:val="1"/>
      <w:numFmt w:val="decimal"/>
      <w:lvlText w:val="%1.%2."/>
      <w:lvlJc w:val="left"/>
      <w:pPr>
        <w:tabs>
          <w:tab w:val="num" w:pos="360"/>
        </w:tabs>
        <w:ind w:left="360" w:hanging="360"/>
      </w:pPr>
      <w:rPr>
        <w:b/>
        <w:bCs/>
        <w:position w:val="0"/>
        <w:sz w:val="22"/>
        <w:szCs w:val="22"/>
      </w:rPr>
    </w:lvl>
    <w:lvl w:ilvl="2">
      <w:start w:val="1"/>
      <w:numFmt w:val="decimal"/>
      <w:lvlText w:val="%1.%2.%3."/>
      <w:lvlJc w:val="left"/>
      <w:pPr>
        <w:tabs>
          <w:tab w:val="num" w:pos="1380"/>
        </w:tabs>
        <w:ind w:left="1380" w:hanging="660"/>
      </w:pPr>
      <w:rPr>
        <w:b w:val="0"/>
        <w:bCs w:val="0"/>
        <w:position w:val="0"/>
        <w:sz w:val="22"/>
        <w:szCs w:val="22"/>
      </w:rPr>
    </w:lvl>
    <w:lvl w:ilvl="3">
      <w:start w:val="1"/>
      <w:numFmt w:val="decimal"/>
      <w:lvlText w:val="%1.%2.%3.%4."/>
      <w:lvlJc w:val="left"/>
      <w:pPr>
        <w:tabs>
          <w:tab w:val="num" w:pos="1740"/>
        </w:tabs>
        <w:ind w:left="1740" w:hanging="660"/>
      </w:pPr>
      <w:rPr>
        <w:b w:val="0"/>
        <w:bCs w:val="0"/>
        <w:position w:val="0"/>
        <w:sz w:val="22"/>
        <w:szCs w:val="22"/>
      </w:rPr>
    </w:lvl>
    <w:lvl w:ilvl="4">
      <w:start w:val="1"/>
      <w:numFmt w:val="decimal"/>
      <w:lvlText w:val="%1.%2.%3.%4.%5."/>
      <w:lvlJc w:val="left"/>
      <w:pPr>
        <w:tabs>
          <w:tab w:val="num" w:pos="2430"/>
        </w:tabs>
        <w:ind w:left="2430" w:hanging="990"/>
      </w:pPr>
      <w:rPr>
        <w:b w:val="0"/>
        <w:bCs w:val="0"/>
        <w:position w:val="0"/>
        <w:sz w:val="22"/>
        <w:szCs w:val="22"/>
      </w:rPr>
    </w:lvl>
    <w:lvl w:ilvl="5">
      <w:start w:val="1"/>
      <w:numFmt w:val="decimal"/>
      <w:lvlText w:val="%1.%2.%3.%4.%5.%6."/>
      <w:lvlJc w:val="left"/>
      <w:pPr>
        <w:tabs>
          <w:tab w:val="num" w:pos="2790"/>
        </w:tabs>
        <w:ind w:left="2790" w:hanging="990"/>
      </w:pPr>
      <w:rPr>
        <w:b w:val="0"/>
        <w:bCs w:val="0"/>
        <w:position w:val="0"/>
        <w:sz w:val="22"/>
        <w:szCs w:val="22"/>
      </w:rPr>
    </w:lvl>
    <w:lvl w:ilvl="6">
      <w:start w:val="1"/>
      <w:numFmt w:val="decimal"/>
      <w:lvlText w:val="%1.%2.%3.%4.%5.%6.%7."/>
      <w:lvlJc w:val="left"/>
      <w:pPr>
        <w:tabs>
          <w:tab w:val="num" w:pos="3480"/>
        </w:tabs>
        <w:ind w:left="3480" w:hanging="1320"/>
      </w:pPr>
      <w:rPr>
        <w:b w:val="0"/>
        <w:bCs w:val="0"/>
        <w:position w:val="0"/>
        <w:sz w:val="22"/>
        <w:szCs w:val="22"/>
      </w:rPr>
    </w:lvl>
    <w:lvl w:ilvl="7">
      <w:start w:val="1"/>
      <w:numFmt w:val="decimal"/>
      <w:lvlText w:val="%1.%2.%3.%4.%5.%6.%7.%8."/>
      <w:lvlJc w:val="left"/>
      <w:pPr>
        <w:tabs>
          <w:tab w:val="num" w:pos="3840"/>
        </w:tabs>
        <w:ind w:left="3840" w:hanging="1320"/>
      </w:pPr>
      <w:rPr>
        <w:b w:val="0"/>
        <w:bCs w:val="0"/>
        <w:position w:val="0"/>
        <w:sz w:val="22"/>
        <w:szCs w:val="22"/>
      </w:rPr>
    </w:lvl>
    <w:lvl w:ilvl="8">
      <w:start w:val="1"/>
      <w:numFmt w:val="decimal"/>
      <w:lvlText w:val="%1.%2.%3.%4.%5.%6.%7.%8.%9."/>
      <w:lvlJc w:val="left"/>
      <w:pPr>
        <w:tabs>
          <w:tab w:val="num" w:pos="4530"/>
        </w:tabs>
        <w:ind w:left="4530" w:hanging="1650"/>
      </w:pPr>
      <w:rPr>
        <w:b w:val="0"/>
        <w:bCs w:val="0"/>
        <w:position w:val="0"/>
        <w:sz w:val="22"/>
        <w:szCs w:val="22"/>
      </w:rPr>
    </w:lvl>
  </w:abstractNum>
  <w:abstractNum w:abstractNumId="36" w15:restartNumberingAfterBreak="0">
    <w:nsid w:val="72446F46"/>
    <w:multiLevelType w:val="hybridMultilevel"/>
    <w:tmpl w:val="A9B86130"/>
    <w:lvl w:ilvl="0" w:tplc="8990E11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2D18A8"/>
    <w:multiLevelType w:val="multilevel"/>
    <w:tmpl w:val="5616081E"/>
    <w:lvl w:ilvl="0">
      <w:start w:val="1"/>
      <w:numFmt w:val="decimal"/>
      <w:lvlText w:val="%1."/>
      <w:lvlJc w:val="left"/>
      <w:pPr>
        <w:tabs>
          <w:tab w:val="num" w:pos="360"/>
        </w:tabs>
        <w:ind w:left="360" w:hanging="360"/>
      </w:pPr>
      <w:rPr>
        <w:position w:val="0"/>
        <w:sz w:val="22"/>
        <w:szCs w:val="22"/>
      </w:rPr>
    </w:lvl>
    <w:lvl w:ilvl="1">
      <w:start w:val="1"/>
      <w:numFmt w:val="decimal"/>
      <w:lvlText w:val="%1.%2."/>
      <w:lvlJc w:val="left"/>
      <w:pPr>
        <w:tabs>
          <w:tab w:val="num" w:pos="330"/>
        </w:tabs>
        <w:ind w:left="330" w:hanging="330"/>
      </w:pPr>
      <w:rPr>
        <w:position w:val="0"/>
        <w:sz w:val="22"/>
        <w:szCs w:val="22"/>
      </w:r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38" w15:restartNumberingAfterBreak="0">
    <w:nsid w:val="77AA026A"/>
    <w:multiLevelType w:val="multilevel"/>
    <w:tmpl w:val="25FA4E28"/>
    <w:lvl w:ilvl="0">
      <w:start w:val="1"/>
      <w:numFmt w:val="decimal"/>
      <w:lvlText w:val="%1."/>
      <w:lvlJc w:val="left"/>
      <w:pPr>
        <w:tabs>
          <w:tab w:val="num" w:pos="360"/>
        </w:tabs>
        <w:ind w:left="360" w:hanging="360"/>
      </w:pPr>
      <w:rPr>
        <w:position w:val="0"/>
        <w:sz w:val="22"/>
        <w:szCs w:val="22"/>
      </w:rPr>
    </w:lvl>
    <w:lvl w:ilvl="1">
      <w:start w:val="1"/>
      <w:numFmt w:val="decimal"/>
      <w:lvlText w:val="%2."/>
      <w:lvlJc w:val="left"/>
      <w:pPr>
        <w:ind w:left="360" w:hanging="360"/>
      </w:p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39" w15:restartNumberingAfterBreak="0">
    <w:nsid w:val="77CF7F76"/>
    <w:multiLevelType w:val="hybridMultilevel"/>
    <w:tmpl w:val="2348E448"/>
    <w:lvl w:ilvl="0" w:tplc="65248AE6">
      <w:start w:val="1"/>
      <w:numFmt w:val="lowerLetter"/>
      <w:lvlText w:val="%1)"/>
      <w:lvlJc w:val="left"/>
      <w:pPr>
        <w:ind w:left="786" w:hanging="360"/>
      </w:pPr>
      <w:rPr>
        <w:rFonts w:ascii="Times New Roman" w:eastAsia="Arial Unicode MS"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7F07291"/>
    <w:multiLevelType w:val="multilevel"/>
    <w:tmpl w:val="F80EC072"/>
    <w:lvl w:ilvl="0">
      <w:start w:val="12"/>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B413D28"/>
    <w:multiLevelType w:val="hybridMultilevel"/>
    <w:tmpl w:val="5FD6EAA4"/>
    <w:lvl w:ilvl="0" w:tplc="9F26EAD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7CA231BA"/>
    <w:multiLevelType w:val="multilevel"/>
    <w:tmpl w:val="20D60E50"/>
    <w:lvl w:ilvl="0">
      <w:start w:val="1"/>
      <w:numFmt w:val="lowerLetter"/>
      <w:lvlText w:val="%1."/>
      <w:lvlJc w:val="left"/>
      <w:pPr>
        <w:tabs>
          <w:tab w:val="num" w:pos="360"/>
        </w:tabs>
        <w:ind w:left="360" w:hanging="360"/>
      </w:pPr>
      <w:rPr>
        <w:position w:val="0"/>
        <w:sz w:val="22"/>
        <w:szCs w:val="22"/>
      </w:rPr>
    </w:lvl>
    <w:lvl w:ilvl="1">
      <w:start w:val="1"/>
      <w:numFmt w:val="decimal"/>
      <w:lvlText w:val="%1.%2."/>
      <w:lvlJc w:val="left"/>
      <w:pPr>
        <w:tabs>
          <w:tab w:val="num" w:pos="330"/>
        </w:tabs>
        <w:ind w:left="330" w:hanging="330"/>
      </w:pPr>
      <w:rPr>
        <w:position w:val="0"/>
        <w:sz w:val="22"/>
        <w:szCs w:val="22"/>
      </w:rPr>
    </w:lvl>
    <w:lvl w:ilvl="2">
      <w:start w:val="1"/>
      <w:numFmt w:val="decimal"/>
      <w:lvlText w:val="%1.%2.%3."/>
      <w:lvlJc w:val="left"/>
      <w:pPr>
        <w:tabs>
          <w:tab w:val="num" w:pos="1380"/>
        </w:tabs>
        <w:ind w:left="1380" w:hanging="660"/>
      </w:pPr>
      <w:rPr>
        <w:position w:val="0"/>
        <w:sz w:val="22"/>
        <w:szCs w:val="22"/>
      </w:rPr>
    </w:lvl>
    <w:lvl w:ilvl="3">
      <w:start w:val="1"/>
      <w:numFmt w:val="decimal"/>
      <w:lvlText w:val="%1.%2.%3.%4."/>
      <w:lvlJc w:val="left"/>
      <w:pPr>
        <w:tabs>
          <w:tab w:val="num" w:pos="1740"/>
        </w:tabs>
        <w:ind w:left="1740" w:hanging="660"/>
      </w:pPr>
      <w:rPr>
        <w:position w:val="0"/>
        <w:sz w:val="22"/>
        <w:szCs w:val="22"/>
      </w:rPr>
    </w:lvl>
    <w:lvl w:ilvl="4">
      <w:start w:val="1"/>
      <w:numFmt w:val="decimal"/>
      <w:lvlText w:val="%1.%2.%3.%4.%5."/>
      <w:lvlJc w:val="left"/>
      <w:pPr>
        <w:tabs>
          <w:tab w:val="num" w:pos="2430"/>
        </w:tabs>
        <w:ind w:left="2430" w:hanging="990"/>
      </w:pPr>
      <w:rPr>
        <w:position w:val="0"/>
        <w:sz w:val="22"/>
        <w:szCs w:val="22"/>
      </w:rPr>
    </w:lvl>
    <w:lvl w:ilvl="5">
      <w:start w:val="1"/>
      <w:numFmt w:val="decimal"/>
      <w:lvlText w:val="%1.%2.%3.%4.%5.%6."/>
      <w:lvlJc w:val="left"/>
      <w:pPr>
        <w:tabs>
          <w:tab w:val="num" w:pos="2790"/>
        </w:tabs>
        <w:ind w:left="2790" w:hanging="990"/>
      </w:pPr>
      <w:rPr>
        <w:position w:val="0"/>
        <w:sz w:val="22"/>
        <w:szCs w:val="22"/>
      </w:rPr>
    </w:lvl>
    <w:lvl w:ilvl="6">
      <w:start w:val="1"/>
      <w:numFmt w:val="decimal"/>
      <w:lvlText w:val="%1.%2.%3.%4.%5.%6.%7."/>
      <w:lvlJc w:val="left"/>
      <w:pPr>
        <w:tabs>
          <w:tab w:val="num" w:pos="3480"/>
        </w:tabs>
        <w:ind w:left="3480" w:hanging="1320"/>
      </w:pPr>
      <w:rPr>
        <w:position w:val="0"/>
        <w:sz w:val="22"/>
        <w:szCs w:val="22"/>
      </w:rPr>
    </w:lvl>
    <w:lvl w:ilvl="7">
      <w:start w:val="1"/>
      <w:numFmt w:val="decimal"/>
      <w:lvlText w:val="%1.%2.%3.%4.%5.%6.%7.%8."/>
      <w:lvlJc w:val="left"/>
      <w:pPr>
        <w:tabs>
          <w:tab w:val="num" w:pos="3840"/>
        </w:tabs>
        <w:ind w:left="3840" w:hanging="1320"/>
      </w:pPr>
      <w:rPr>
        <w:position w:val="0"/>
        <w:sz w:val="22"/>
        <w:szCs w:val="22"/>
      </w:rPr>
    </w:lvl>
    <w:lvl w:ilvl="8">
      <w:start w:val="1"/>
      <w:numFmt w:val="decimal"/>
      <w:lvlText w:val="%1.%2.%3.%4.%5.%6.%7.%8.%9."/>
      <w:lvlJc w:val="left"/>
      <w:pPr>
        <w:tabs>
          <w:tab w:val="num" w:pos="4530"/>
        </w:tabs>
        <w:ind w:left="4530" w:hanging="1650"/>
      </w:pPr>
      <w:rPr>
        <w:position w:val="0"/>
        <w:sz w:val="22"/>
        <w:szCs w:val="22"/>
      </w:rPr>
    </w:lvl>
  </w:abstractNum>
  <w:abstractNum w:abstractNumId="43" w15:restartNumberingAfterBreak="0">
    <w:nsid w:val="7D31202D"/>
    <w:multiLevelType w:val="multilevel"/>
    <w:tmpl w:val="3EE66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1632913">
    <w:abstractNumId w:val="33"/>
    <w:lvlOverride w:ilvl="0">
      <w:lvl w:ilvl="0">
        <w:start w:val="1"/>
        <w:numFmt w:val="decimal"/>
        <w:lvlText w:val="%1."/>
        <w:lvlJc w:val="left"/>
        <w:pPr>
          <w:tabs>
            <w:tab w:val="num" w:pos="360"/>
          </w:tabs>
          <w:ind w:left="360" w:hanging="360"/>
        </w:pPr>
        <w:rPr>
          <w:b/>
          <w:position w:val="0"/>
          <w:sz w:val="22"/>
          <w:szCs w:val="22"/>
        </w:rPr>
      </w:lvl>
    </w:lvlOverride>
    <w:lvlOverride w:ilvl="1">
      <w:lvl w:ilvl="1">
        <w:start w:val="1"/>
        <w:numFmt w:val="decimal"/>
        <w:lvlText w:val="%1.%2."/>
        <w:lvlJc w:val="left"/>
        <w:pPr>
          <w:tabs>
            <w:tab w:val="num" w:pos="330"/>
          </w:tabs>
          <w:ind w:left="330" w:hanging="330"/>
        </w:pPr>
        <w:rPr>
          <w:b w:val="0"/>
          <w:position w:val="0"/>
          <w:sz w:val="22"/>
          <w:szCs w:val="22"/>
        </w:rPr>
      </w:lvl>
    </w:lvlOverride>
    <w:lvlOverride w:ilvl="2">
      <w:lvl w:ilvl="2">
        <w:start w:val="1"/>
        <w:numFmt w:val="decimal"/>
        <w:lvlText w:val="%1.%2.%3."/>
        <w:lvlJc w:val="left"/>
        <w:pPr>
          <w:tabs>
            <w:tab w:val="num" w:pos="1380"/>
          </w:tabs>
          <w:ind w:left="1380" w:hanging="660"/>
        </w:pPr>
        <w:rPr>
          <w:position w:val="0"/>
          <w:sz w:val="22"/>
          <w:szCs w:val="22"/>
        </w:rPr>
      </w:lvl>
    </w:lvlOverride>
    <w:lvlOverride w:ilvl="3">
      <w:lvl w:ilvl="3">
        <w:start w:val="1"/>
        <w:numFmt w:val="decimal"/>
        <w:lvlText w:val="%1.%2.%3.%4."/>
        <w:lvlJc w:val="left"/>
        <w:pPr>
          <w:tabs>
            <w:tab w:val="num" w:pos="1740"/>
          </w:tabs>
          <w:ind w:left="1740" w:hanging="660"/>
        </w:pPr>
        <w:rPr>
          <w:position w:val="0"/>
          <w:sz w:val="22"/>
          <w:szCs w:val="22"/>
        </w:rPr>
      </w:lvl>
    </w:lvlOverride>
  </w:num>
  <w:num w:numId="2" w16cid:durableId="1396666298">
    <w:abstractNumId w:val="18"/>
  </w:num>
  <w:num w:numId="3" w16cid:durableId="697315249">
    <w:abstractNumId w:val="10"/>
  </w:num>
  <w:num w:numId="4" w16cid:durableId="2143693491">
    <w:abstractNumId w:val="11"/>
  </w:num>
  <w:num w:numId="5" w16cid:durableId="143011228">
    <w:abstractNumId w:val="33"/>
  </w:num>
  <w:num w:numId="6" w16cid:durableId="1935938936">
    <w:abstractNumId w:val="42"/>
  </w:num>
  <w:num w:numId="7" w16cid:durableId="1119836844">
    <w:abstractNumId w:val="3"/>
  </w:num>
  <w:num w:numId="8" w16cid:durableId="222909824">
    <w:abstractNumId w:val="22"/>
  </w:num>
  <w:num w:numId="9" w16cid:durableId="811019248">
    <w:abstractNumId w:val="35"/>
  </w:num>
  <w:num w:numId="10" w16cid:durableId="1712458089">
    <w:abstractNumId w:val="35"/>
    <w:lvlOverride w:ilvl="0">
      <w:lvl w:ilvl="0">
        <w:start w:val="1"/>
        <w:numFmt w:val="decimal"/>
        <w:lvlText w:val="%1."/>
        <w:lvlJc w:val="left"/>
        <w:pPr>
          <w:tabs>
            <w:tab w:val="num" w:pos="330"/>
          </w:tabs>
          <w:ind w:left="330" w:hanging="330"/>
        </w:pPr>
        <w:rPr>
          <w:b w:val="0"/>
          <w:bCs w:val="0"/>
          <w:position w:val="0"/>
          <w:sz w:val="22"/>
          <w:szCs w:val="22"/>
        </w:rPr>
      </w:lvl>
    </w:lvlOverride>
    <w:lvlOverride w:ilvl="1">
      <w:lvl w:ilvl="1">
        <w:start w:val="1"/>
        <w:numFmt w:val="decimal"/>
        <w:lvlText w:val="%1.%2."/>
        <w:lvlJc w:val="left"/>
        <w:pPr>
          <w:tabs>
            <w:tab w:val="num" w:pos="360"/>
          </w:tabs>
          <w:ind w:left="360" w:hanging="360"/>
        </w:pPr>
        <w:rPr>
          <w:b w:val="0"/>
          <w:bCs/>
          <w:position w:val="0"/>
          <w:sz w:val="22"/>
          <w:szCs w:val="22"/>
        </w:rPr>
      </w:lvl>
    </w:lvlOverride>
    <w:lvlOverride w:ilvl="2">
      <w:lvl w:ilvl="2">
        <w:start w:val="1"/>
        <w:numFmt w:val="decimal"/>
        <w:lvlText w:val="%1.%2.%3."/>
        <w:lvlJc w:val="left"/>
        <w:pPr>
          <w:tabs>
            <w:tab w:val="num" w:pos="1380"/>
          </w:tabs>
          <w:ind w:left="1380" w:hanging="660"/>
        </w:pPr>
        <w:rPr>
          <w:b w:val="0"/>
          <w:bCs w:val="0"/>
          <w:position w:val="0"/>
          <w:sz w:val="22"/>
          <w:szCs w:val="22"/>
        </w:rPr>
      </w:lvl>
    </w:lvlOverride>
    <w:lvlOverride w:ilvl="3">
      <w:lvl w:ilvl="3">
        <w:start w:val="1"/>
        <w:numFmt w:val="decimal"/>
        <w:lvlText w:val="%1.%2.%3.%4."/>
        <w:lvlJc w:val="left"/>
        <w:pPr>
          <w:tabs>
            <w:tab w:val="num" w:pos="1740"/>
          </w:tabs>
          <w:ind w:left="1740" w:hanging="660"/>
        </w:pPr>
        <w:rPr>
          <w:b w:val="0"/>
          <w:bCs w:val="0"/>
          <w:position w:val="0"/>
          <w:sz w:val="22"/>
          <w:szCs w:val="22"/>
        </w:rPr>
      </w:lvl>
    </w:lvlOverride>
    <w:lvlOverride w:ilvl="4">
      <w:lvl w:ilvl="4">
        <w:start w:val="1"/>
        <w:numFmt w:val="decimal"/>
        <w:lvlText w:val="%1.%2.%3.%4.%5."/>
        <w:lvlJc w:val="left"/>
        <w:pPr>
          <w:tabs>
            <w:tab w:val="num" w:pos="2430"/>
          </w:tabs>
          <w:ind w:left="2430" w:hanging="990"/>
        </w:pPr>
        <w:rPr>
          <w:b w:val="0"/>
          <w:bCs w:val="0"/>
          <w:position w:val="0"/>
          <w:sz w:val="22"/>
          <w:szCs w:val="22"/>
        </w:rPr>
      </w:lvl>
    </w:lvlOverride>
    <w:lvlOverride w:ilvl="5">
      <w:lvl w:ilvl="5">
        <w:start w:val="1"/>
        <w:numFmt w:val="decimal"/>
        <w:lvlText w:val="%1.%2.%3.%4.%5.%6."/>
        <w:lvlJc w:val="left"/>
        <w:pPr>
          <w:tabs>
            <w:tab w:val="num" w:pos="2790"/>
          </w:tabs>
          <w:ind w:left="2790" w:hanging="990"/>
        </w:pPr>
        <w:rPr>
          <w:b w:val="0"/>
          <w:bCs w:val="0"/>
          <w:position w:val="0"/>
          <w:sz w:val="22"/>
          <w:szCs w:val="22"/>
        </w:rPr>
      </w:lvl>
    </w:lvlOverride>
    <w:lvlOverride w:ilvl="6">
      <w:lvl w:ilvl="6">
        <w:start w:val="1"/>
        <w:numFmt w:val="decimal"/>
        <w:lvlText w:val="%1.%2.%3.%4.%5.%6.%7."/>
        <w:lvlJc w:val="left"/>
        <w:pPr>
          <w:tabs>
            <w:tab w:val="num" w:pos="3480"/>
          </w:tabs>
          <w:ind w:left="3480" w:hanging="1320"/>
        </w:pPr>
        <w:rPr>
          <w:b w:val="0"/>
          <w:bCs w:val="0"/>
          <w:position w:val="0"/>
          <w:sz w:val="22"/>
          <w:szCs w:val="22"/>
        </w:rPr>
      </w:lvl>
    </w:lvlOverride>
    <w:lvlOverride w:ilvl="7">
      <w:lvl w:ilvl="7">
        <w:start w:val="1"/>
        <w:numFmt w:val="decimal"/>
        <w:lvlText w:val="%1.%2.%3.%4.%5.%6.%7.%8."/>
        <w:lvlJc w:val="left"/>
        <w:pPr>
          <w:tabs>
            <w:tab w:val="num" w:pos="3840"/>
          </w:tabs>
          <w:ind w:left="3840" w:hanging="1320"/>
        </w:pPr>
        <w:rPr>
          <w:b w:val="0"/>
          <w:bCs w:val="0"/>
          <w:position w:val="0"/>
          <w:sz w:val="22"/>
          <w:szCs w:val="22"/>
        </w:rPr>
      </w:lvl>
    </w:lvlOverride>
    <w:lvlOverride w:ilvl="8">
      <w:lvl w:ilvl="8">
        <w:start w:val="1"/>
        <w:numFmt w:val="decimal"/>
        <w:lvlText w:val="%1.%2.%3.%4.%5.%6.%7.%8.%9."/>
        <w:lvlJc w:val="left"/>
        <w:pPr>
          <w:tabs>
            <w:tab w:val="num" w:pos="4530"/>
          </w:tabs>
          <w:ind w:left="4530" w:hanging="1650"/>
        </w:pPr>
        <w:rPr>
          <w:b w:val="0"/>
          <w:bCs w:val="0"/>
          <w:position w:val="0"/>
          <w:sz w:val="22"/>
          <w:szCs w:val="22"/>
        </w:rPr>
      </w:lvl>
    </w:lvlOverride>
  </w:num>
  <w:num w:numId="11" w16cid:durableId="640426065">
    <w:abstractNumId w:val="8"/>
  </w:num>
  <w:num w:numId="12" w16cid:durableId="118914269">
    <w:abstractNumId w:val="33"/>
    <w:lvlOverride w:ilvl="0">
      <w:lvl w:ilvl="0">
        <w:start w:val="1"/>
        <w:numFmt w:val="decimal"/>
        <w:lvlText w:val="%1."/>
        <w:lvlJc w:val="left"/>
        <w:pPr>
          <w:tabs>
            <w:tab w:val="num" w:pos="360"/>
          </w:tabs>
          <w:ind w:left="360" w:hanging="360"/>
        </w:pPr>
        <w:rPr>
          <w:position w:val="0"/>
          <w:sz w:val="22"/>
          <w:szCs w:val="22"/>
        </w:rPr>
      </w:lvl>
    </w:lvlOverride>
    <w:lvlOverride w:ilvl="1">
      <w:lvl w:ilvl="1">
        <w:start w:val="1"/>
        <w:numFmt w:val="decimal"/>
        <w:lvlText w:val="%1.%2."/>
        <w:lvlJc w:val="left"/>
        <w:pPr>
          <w:tabs>
            <w:tab w:val="num" w:pos="330"/>
          </w:tabs>
          <w:ind w:left="1038" w:hanging="330"/>
        </w:pPr>
        <w:rPr>
          <w:position w:val="0"/>
          <w:sz w:val="22"/>
          <w:szCs w:val="22"/>
        </w:rPr>
      </w:lvl>
    </w:lvlOverride>
    <w:lvlOverride w:ilvl="2">
      <w:lvl w:ilvl="2">
        <w:start w:val="1"/>
        <w:numFmt w:val="decimal"/>
        <w:lvlText w:val="%1.%2.%3."/>
        <w:lvlJc w:val="left"/>
        <w:pPr>
          <w:tabs>
            <w:tab w:val="num" w:pos="1380"/>
          </w:tabs>
          <w:ind w:left="1380" w:hanging="660"/>
        </w:pPr>
        <w:rPr>
          <w:position w:val="0"/>
          <w:sz w:val="22"/>
          <w:szCs w:val="22"/>
        </w:rPr>
      </w:lvl>
    </w:lvlOverride>
    <w:lvlOverride w:ilvl="3">
      <w:lvl w:ilvl="3">
        <w:start w:val="1"/>
        <w:numFmt w:val="decimal"/>
        <w:lvlText w:val="%1.%2.%3.%4."/>
        <w:lvlJc w:val="left"/>
        <w:pPr>
          <w:tabs>
            <w:tab w:val="num" w:pos="1740"/>
          </w:tabs>
          <w:ind w:left="1740" w:hanging="660"/>
        </w:pPr>
        <w:rPr>
          <w:position w:val="0"/>
          <w:sz w:val="22"/>
          <w:szCs w:val="22"/>
        </w:rPr>
      </w:lvl>
    </w:lvlOverride>
    <w:lvlOverride w:ilvl="4">
      <w:lvl w:ilvl="4">
        <w:start w:val="1"/>
        <w:numFmt w:val="decimal"/>
        <w:lvlText w:val="%1.%2.%3.%4.%5."/>
        <w:lvlJc w:val="left"/>
        <w:pPr>
          <w:tabs>
            <w:tab w:val="num" w:pos="2430"/>
          </w:tabs>
          <w:ind w:left="2430" w:hanging="990"/>
        </w:pPr>
        <w:rPr>
          <w:position w:val="0"/>
          <w:sz w:val="22"/>
          <w:szCs w:val="22"/>
        </w:rPr>
      </w:lvl>
    </w:lvlOverride>
    <w:lvlOverride w:ilvl="5">
      <w:lvl w:ilvl="5">
        <w:start w:val="1"/>
        <w:numFmt w:val="decimal"/>
        <w:lvlText w:val="%1.%2.%3.%4.%5.%6."/>
        <w:lvlJc w:val="left"/>
        <w:pPr>
          <w:tabs>
            <w:tab w:val="num" w:pos="2790"/>
          </w:tabs>
          <w:ind w:left="2790" w:hanging="990"/>
        </w:pPr>
        <w:rPr>
          <w:position w:val="0"/>
          <w:sz w:val="22"/>
          <w:szCs w:val="22"/>
        </w:rPr>
      </w:lvl>
    </w:lvlOverride>
    <w:lvlOverride w:ilvl="6">
      <w:lvl w:ilvl="6">
        <w:start w:val="1"/>
        <w:numFmt w:val="decimal"/>
        <w:lvlText w:val="%1.%2.%3.%4.%5.%6.%7."/>
        <w:lvlJc w:val="left"/>
        <w:pPr>
          <w:tabs>
            <w:tab w:val="num" w:pos="3480"/>
          </w:tabs>
          <w:ind w:left="3480" w:hanging="1320"/>
        </w:pPr>
        <w:rPr>
          <w:position w:val="0"/>
          <w:sz w:val="22"/>
          <w:szCs w:val="22"/>
        </w:rPr>
      </w:lvl>
    </w:lvlOverride>
    <w:lvlOverride w:ilvl="7">
      <w:lvl w:ilvl="7">
        <w:start w:val="1"/>
        <w:numFmt w:val="decimal"/>
        <w:lvlText w:val="%1.%2.%3.%4.%5.%6.%7.%8."/>
        <w:lvlJc w:val="left"/>
        <w:pPr>
          <w:tabs>
            <w:tab w:val="num" w:pos="3840"/>
          </w:tabs>
          <w:ind w:left="3840" w:hanging="1320"/>
        </w:pPr>
        <w:rPr>
          <w:position w:val="0"/>
          <w:sz w:val="22"/>
          <w:szCs w:val="22"/>
        </w:rPr>
      </w:lvl>
    </w:lvlOverride>
    <w:lvlOverride w:ilvl="8">
      <w:lvl w:ilvl="8">
        <w:start w:val="1"/>
        <w:numFmt w:val="decimal"/>
        <w:lvlText w:val="%1.%2.%3.%4.%5.%6.%7.%8.%9."/>
        <w:lvlJc w:val="left"/>
        <w:pPr>
          <w:tabs>
            <w:tab w:val="num" w:pos="4530"/>
          </w:tabs>
          <w:ind w:left="4530" w:hanging="1650"/>
        </w:pPr>
        <w:rPr>
          <w:position w:val="0"/>
          <w:sz w:val="22"/>
          <w:szCs w:val="22"/>
        </w:rPr>
      </w:lvl>
    </w:lvlOverride>
  </w:num>
  <w:num w:numId="13" w16cid:durableId="2010211432">
    <w:abstractNumId w:val="16"/>
  </w:num>
  <w:num w:numId="14" w16cid:durableId="852955228">
    <w:abstractNumId w:val="15"/>
  </w:num>
  <w:num w:numId="15" w16cid:durableId="1064062156">
    <w:abstractNumId w:val="14"/>
  </w:num>
  <w:num w:numId="16" w16cid:durableId="2033604283">
    <w:abstractNumId w:val="33"/>
    <w:lvlOverride w:ilvl="0">
      <w:lvl w:ilvl="0">
        <w:start w:val="1"/>
        <w:numFmt w:val="decimal"/>
        <w:lvlText w:val="%1."/>
        <w:lvlJc w:val="left"/>
        <w:pPr>
          <w:tabs>
            <w:tab w:val="num" w:pos="360"/>
          </w:tabs>
          <w:ind w:left="360" w:hanging="360"/>
        </w:pPr>
        <w:rPr>
          <w:b/>
          <w:position w:val="0"/>
          <w:sz w:val="22"/>
          <w:szCs w:val="22"/>
        </w:rPr>
      </w:lvl>
    </w:lvlOverride>
    <w:lvlOverride w:ilvl="1">
      <w:lvl w:ilvl="1">
        <w:start w:val="1"/>
        <w:numFmt w:val="decimal"/>
        <w:lvlText w:val="%1.%2."/>
        <w:lvlJc w:val="left"/>
        <w:pPr>
          <w:tabs>
            <w:tab w:val="num" w:pos="615"/>
          </w:tabs>
          <w:ind w:left="1323" w:hanging="330"/>
        </w:pPr>
        <w:rPr>
          <w:b w:val="0"/>
          <w:bCs w:val="0"/>
          <w:position w:val="0"/>
          <w:sz w:val="22"/>
          <w:szCs w:val="22"/>
        </w:rPr>
      </w:lvl>
    </w:lvlOverride>
  </w:num>
  <w:num w:numId="17" w16cid:durableId="1923026892">
    <w:abstractNumId w:val="6"/>
  </w:num>
  <w:num w:numId="18" w16cid:durableId="1988968384">
    <w:abstractNumId w:val="7"/>
  </w:num>
  <w:num w:numId="19" w16cid:durableId="1295065269">
    <w:abstractNumId w:val="31"/>
  </w:num>
  <w:num w:numId="20" w16cid:durableId="143204274">
    <w:abstractNumId w:val="4"/>
  </w:num>
  <w:num w:numId="21" w16cid:durableId="900019408">
    <w:abstractNumId w:val="34"/>
  </w:num>
  <w:num w:numId="22" w16cid:durableId="475992700">
    <w:abstractNumId w:val="37"/>
  </w:num>
  <w:num w:numId="23" w16cid:durableId="1837721506">
    <w:abstractNumId w:val="0"/>
  </w:num>
  <w:num w:numId="24" w16cid:durableId="2101757048">
    <w:abstractNumId w:val="5"/>
  </w:num>
  <w:num w:numId="25" w16cid:durableId="174927053">
    <w:abstractNumId w:val="2"/>
  </w:num>
  <w:num w:numId="26" w16cid:durableId="1348096229">
    <w:abstractNumId w:val="18"/>
  </w:num>
  <w:num w:numId="27" w16cid:durableId="1789542036">
    <w:abstractNumId w:val="38"/>
  </w:num>
  <w:num w:numId="28" w16cid:durableId="508838418">
    <w:abstractNumId w:val="21"/>
  </w:num>
  <w:num w:numId="29" w16cid:durableId="597560065">
    <w:abstractNumId w:val="25"/>
  </w:num>
  <w:num w:numId="30" w16cid:durableId="893082964">
    <w:abstractNumId w:val="17"/>
  </w:num>
  <w:num w:numId="31" w16cid:durableId="1292830666">
    <w:abstractNumId w:val="36"/>
  </w:num>
  <w:num w:numId="32" w16cid:durableId="1550262128">
    <w:abstractNumId w:val="1"/>
  </w:num>
  <w:num w:numId="33" w16cid:durableId="1181118834">
    <w:abstractNumId w:val="24"/>
  </w:num>
  <w:num w:numId="34" w16cid:durableId="607735626">
    <w:abstractNumId w:val="27"/>
  </w:num>
  <w:num w:numId="35" w16cid:durableId="2037384798">
    <w:abstractNumId w:val="23"/>
  </w:num>
  <w:num w:numId="36" w16cid:durableId="1436904023">
    <w:abstractNumId w:val="41"/>
  </w:num>
  <w:num w:numId="37" w16cid:durableId="14967649">
    <w:abstractNumId w:val="20"/>
  </w:num>
  <w:num w:numId="38" w16cid:durableId="710961248">
    <w:abstractNumId w:val="39"/>
  </w:num>
  <w:num w:numId="39" w16cid:durableId="1007486669">
    <w:abstractNumId w:val="40"/>
  </w:num>
  <w:num w:numId="40" w16cid:durableId="702361846">
    <w:abstractNumId w:val="9"/>
  </w:num>
  <w:num w:numId="41" w16cid:durableId="1788306121">
    <w:abstractNumId w:val="29"/>
  </w:num>
  <w:num w:numId="42" w16cid:durableId="829178613">
    <w:abstractNumId w:val="26"/>
  </w:num>
  <w:num w:numId="43" w16cid:durableId="2025594688">
    <w:abstractNumId w:val="28"/>
  </w:num>
  <w:num w:numId="44" w16cid:durableId="2134203889">
    <w:abstractNumId w:val="32"/>
  </w:num>
  <w:num w:numId="45" w16cid:durableId="374701546">
    <w:abstractNumId w:val="19"/>
  </w:num>
  <w:num w:numId="46" w16cid:durableId="219949825">
    <w:abstractNumId w:val="13"/>
  </w:num>
  <w:num w:numId="47" w16cid:durableId="323122813">
    <w:abstractNumId w:val="12"/>
  </w:num>
  <w:num w:numId="48" w16cid:durableId="1029798579">
    <w:abstractNumId w:val="30"/>
  </w:num>
  <w:num w:numId="49" w16cid:durableId="14602277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58"/>
    <w:rsid w:val="0000140B"/>
    <w:rsid w:val="00005A1F"/>
    <w:rsid w:val="00022292"/>
    <w:rsid w:val="00024438"/>
    <w:rsid w:val="00043498"/>
    <w:rsid w:val="000533B7"/>
    <w:rsid w:val="00054C5A"/>
    <w:rsid w:val="000552AF"/>
    <w:rsid w:val="00061485"/>
    <w:rsid w:val="00062A5A"/>
    <w:rsid w:val="00065F76"/>
    <w:rsid w:val="00071DB0"/>
    <w:rsid w:val="00075F42"/>
    <w:rsid w:val="00095985"/>
    <w:rsid w:val="000A0400"/>
    <w:rsid w:val="000B37D1"/>
    <w:rsid w:val="000C6FE1"/>
    <w:rsid w:val="000C7370"/>
    <w:rsid w:val="000D15A4"/>
    <w:rsid w:val="000D525D"/>
    <w:rsid w:val="000E4262"/>
    <w:rsid w:val="000E7652"/>
    <w:rsid w:val="000F35D8"/>
    <w:rsid w:val="000F6FB7"/>
    <w:rsid w:val="00103B08"/>
    <w:rsid w:val="00120697"/>
    <w:rsid w:val="00121044"/>
    <w:rsid w:val="00124846"/>
    <w:rsid w:val="00125937"/>
    <w:rsid w:val="0013629D"/>
    <w:rsid w:val="00141FFE"/>
    <w:rsid w:val="0014567A"/>
    <w:rsid w:val="0015012A"/>
    <w:rsid w:val="00150FB9"/>
    <w:rsid w:val="00152C8A"/>
    <w:rsid w:val="00154875"/>
    <w:rsid w:val="00155259"/>
    <w:rsid w:val="001553B3"/>
    <w:rsid w:val="001555E9"/>
    <w:rsid w:val="00156F87"/>
    <w:rsid w:val="001620AF"/>
    <w:rsid w:val="00162183"/>
    <w:rsid w:val="00170126"/>
    <w:rsid w:val="00170780"/>
    <w:rsid w:val="00170C28"/>
    <w:rsid w:val="001756C9"/>
    <w:rsid w:val="00181A9A"/>
    <w:rsid w:val="00184F4B"/>
    <w:rsid w:val="00194E05"/>
    <w:rsid w:val="00196829"/>
    <w:rsid w:val="001A39F5"/>
    <w:rsid w:val="001A5FA3"/>
    <w:rsid w:val="001A774D"/>
    <w:rsid w:val="001B190C"/>
    <w:rsid w:val="001B1D78"/>
    <w:rsid w:val="001B786E"/>
    <w:rsid w:val="001B7A0D"/>
    <w:rsid w:val="001D23E2"/>
    <w:rsid w:val="001D526B"/>
    <w:rsid w:val="001D7CF9"/>
    <w:rsid w:val="001E089A"/>
    <w:rsid w:val="001E2D02"/>
    <w:rsid w:val="001E488C"/>
    <w:rsid w:val="00210DB3"/>
    <w:rsid w:val="00217082"/>
    <w:rsid w:val="002257A7"/>
    <w:rsid w:val="00227464"/>
    <w:rsid w:val="00235535"/>
    <w:rsid w:val="00274804"/>
    <w:rsid w:val="00274861"/>
    <w:rsid w:val="002749AF"/>
    <w:rsid w:val="00282476"/>
    <w:rsid w:val="002A41A9"/>
    <w:rsid w:val="002A7533"/>
    <w:rsid w:val="002B1D76"/>
    <w:rsid w:val="002C052C"/>
    <w:rsid w:val="002D2E81"/>
    <w:rsid w:val="002E3D0F"/>
    <w:rsid w:val="002E6D93"/>
    <w:rsid w:val="002F0216"/>
    <w:rsid w:val="002F6CB5"/>
    <w:rsid w:val="00311211"/>
    <w:rsid w:val="0032073F"/>
    <w:rsid w:val="003233E6"/>
    <w:rsid w:val="0034371C"/>
    <w:rsid w:val="00350A54"/>
    <w:rsid w:val="003511FF"/>
    <w:rsid w:val="00366BA5"/>
    <w:rsid w:val="00373C74"/>
    <w:rsid w:val="003865F7"/>
    <w:rsid w:val="0039042D"/>
    <w:rsid w:val="003B1B0D"/>
    <w:rsid w:val="003B4158"/>
    <w:rsid w:val="003C4E8A"/>
    <w:rsid w:val="003D0E22"/>
    <w:rsid w:val="003F0DAD"/>
    <w:rsid w:val="00413E07"/>
    <w:rsid w:val="00442CE0"/>
    <w:rsid w:val="0047654E"/>
    <w:rsid w:val="004805EE"/>
    <w:rsid w:val="004806D3"/>
    <w:rsid w:val="004927A5"/>
    <w:rsid w:val="00494D6C"/>
    <w:rsid w:val="004A682E"/>
    <w:rsid w:val="004A6C2A"/>
    <w:rsid w:val="004A7DDD"/>
    <w:rsid w:val="004D6FC8"/>
    <w:rsid w:val="004F2706"/>
    <w:rsid w:val="004F7CD8"/>
    <w:rsid w:val="00503BD7"/>
    <w:rsid w:val="00512477"/>
    <w:rsid w:val="0052329E"/>
    <w:rsid w:val="00523FF3"/>
    <w:rsid w:val="005425DD"/>
    <w:rsid w:val="0055101E"/>
    <w:rsid w:val="00551B61"/>
    <w:rsid w:val="00553C75"/>
    <w:rsid w:val="005621E6"/>
    <w:rsid w:val="005634D5"/>
    <w:rsid w:val="00567738"/>
    <w:rsid w:val="00571AC8"/>
    <w:rsid w:val="00594946"/>
    <w:rsid w:val="005A283E"/>
    <w:rsid w:val="005A3EE8"/>
    <w:rsid w:val="005D649C"/>
    <w:rsid w:val="005F1D62"/>
    <w:rsid w:val="005F3913"/>
    <w:rsid w:val="005F470E"/>
    <w:rsid w:val="005F5D65"/>
    <w:rsid w:val="006014C7"/>
    <w:rsid w:val="006121D4"/>
    <w:rsid w:val="00627604"/>
    <w:rsid w:val="00636432"/>
    <w:rsid w:val="00637521"/>
    <w:rsid w:val="006464CB"/>
    <w:rsid w:val="006509EC"/>
    <w:rsid w:val="006570EE"/>
    <w:rsid w:val="00660574"/>
    <w:rsid w:val="006639BD"/>
    <w:rsid w:val="00664B5E"/>
    <w:rsid w:val="006732DE"/>
    <w:rsid w:val="0068081B"/>
    <w:rsid w:val="006944F4"/>
    <w:rsid w:val="00695882"/>
    <w:rsid w:val="0069618B"/>
    <w:rsid w:val="006966E1"/>
    <w:rsid w:val="006A3D46"/>
    <w:rsid w:val="006A69BC"/>
    <w:rsid w:val="006B08F2"/>
    <w:rsid w:val="006C0130"/>
    <w:rsid w:val="006C6617"/>
    <w:rsid w:val="006E3485"/>
    <w:rsid w:val="006F505F"/>
    <w:rsid w:val="00701DBA"/>
    <w:rsid w:val="007060FA"/>
    <w:rsid w:val="007156BA"/>
    <w:rsid w:val="00717571"/>
    <w:rsid w:val="00721A78"/>
    <w:rsid w:val="00724821"/>
    <w:rsid w:val="0073308E"/>
    <w:rsid w:val="00737840"/>
    <w:rsid w:val="00740E52"/>
    <w:rsid w:val="00747AED"/>
    <w:rsid w:val="00754B10"/>
    <w:rsid w:val="00756247"/>
    <w:rsid w:val="00764DF1"/>
    <w:rsid w:val="00765B1C"/>
    <w:rsid w:val="00765E72"/>
    <w:rsid w:val="00771823"/>
    <w:rsid w:val="00771E01"/>
    <w:rsid w:val="00772ABA"/>
    <w:rsid w:val="00773487"/>
    <w:rsid w:val="0077647B"/>
    <w:rsid w:val="0077749C"/>
    <w:rsid w:val="007829A3"/>
    <w:rsid w:val="0079063D"/>
    <w:rsid w:val="00795647"/>
    <w:rsid w:val="007A202C"/>
    <w:rsid w:val="007B257E"/>
    <w:rsid w:val="007D20D4"/>
    <w:rsid w:val="007D539A"/>
    <w:rsid w:val="007D57CF"/>
    <w:rsid w:val="007E66D8"/>
    <w:rsid w:val="00801C86"/>
    <w:rsid w:val="008053CC"/>
    <w:rsid w:val="00824E80"/>
    <w:rsid w:val="008268DA"/>
    <w:rsid w:val="008321A2"/>
    <w:rsid w:val="00835D6E"/>
    <w:rsid w:val="00844141"/>
    <w:rsid w:val="008526B6"/>
    <w:rsid w:val="00857D70"/>
    <w:rsid w:val="008736C4"/>
    <w:rsid w:val="00875599"/>
    <w:rsid w:val="00880557"/>
    <w:rsid w:val="008A4182"/>
    <w:rsid w:val="008A4B0B"/>
    <w:rsid w:val="008C06A1"/>
    <w:rsid w:val="008C198C"/>
    <w:rsid w:val="008D3D66"/>
    <w:rsid w:val="008D51EB"/>
    <w:rsid w:val="008F0E2A"/>
    <w:rsid w:val="008F284C"/>
    <w:rsid w:val="008F70E1"/>
    <w:rsid w:val="008F7212"/>
    <w:rsid w:val="0090228F"/>
    <w:rsid w:val="00907FCD"/>
    <w:rsid w:val="009209FD"/>
    <w:rsid w:val="0092386E"/>
    <w:rsid w:val="00926096"/>
    <w:rsid w:val="00931246"/>
    <w:rsid w:val="009320F1"/>
    <w:rsid w:val="00945CB5"/>
    <w:rsid w:val="00951F51"/>
    <w:rsid w:val="00960DCF"/>
    <w:rsid w:val="00964397"/>
    <w:rsid w:val="0097290B"/>
    <w:rsid w:val="009746AB"/>
    <w:rsid w:val="009872E3"/>
    <w:rsid w:val="00990FE4"/>
    <w:rsid w:val="00992AE9"/>
    <w:rsid w:val="00997882"/>
    <w:rsid w:val="00997B10"/>
    <w:rsid w:val="009B4C50"/>
    <w:rsid w:val="009C0359"/>
    <w:rsid w:val="009C76B0"/>
    <w:rsid w:val="009D5E07"/>
    <w:rsid w:val="009E019B"/>
    <w:rsid w:val="009F1D82"/>
    <w:rsid w:val="009F624F"/>
    <w:rsid w:val="009F7D83"/>
    <w:rsid w:val="00A205C0"/>
    <w:rsid w:val="00A24BD3"/>
    <w:rsid w:val="00A32CBC"/>
    <w:rsid w:val="00A37E83"/>
    <w:rsid w:val="00A45B9F"/>
    <w:rsid w:val="00A54616"/>
    <w:rsid w:val="00A55E4C"/>
    <w:rsid w:val="00A6169F"/>
    <w:rsid w:val="00A62134"/>
    <w:rsid w:val="00A643DE"/>
    <w:rsid w:val="00A64DAF"/>
    <w:rsid w:val="00A70098"/>
    <w:rsid w:val="00A7176C"/>
    <w:rsid w:val="00A82017"/>
    <w:rsid w:val="00A85899"/>
    <w:rsid w:val="00AA53D9"/>
    <w:rsid w:val="00AB274E"/>
    <w:rsid w:val="00AC1A8F"/>
    <w:rsid w:val="00AC3CDE"/>
    <w:rsid w:val="00AC6B6A"/>
    <w:rsid w:val="00AE3773"/>
    <w:rsid w:val="00AE575E"/>
    <w:rsid w:val="00AE77B2"/>
    <w:rsid w:val="00AF210C"/>
    <w:rsid w:val="00AF2555"/>
    <w:rsid w:val="00B044CB"/>
    <w:rsid w:val="00B06850"/>
    <w:rsid w:val="00B319A3"/>
    <w:rsid w:val="00B448FC"/>
    <w:rsid w:val="00B47989"/>
    <w:rsid w:val="00B51E6C"/>
    <w:rsid w:val="00B66495"/>
    <w:rsid w:val="00B66D8F"/>
    <w:rsid w:val="00B7381A"/>
    <w:rsid w:val="00B767CE"/>
    <w:rsid w:val="00B81C79"/>
    <w:rsid w:val="00B848C3"/>
    <w:rsid w:val="00B86F0C"/>
    <w:rsid w:val="00B934D5"/>
    <w:rsid w:val="00BA218C"/>
    <w:rsid w:val="00BA302C"/>
    <w:rsid w:val="00BB2D83"/>
    <w:rsid w:val="00BC01BD"/>
    <w:rsid w:val="00BC4555"/>
    <w:rsid w:val="00BD3109"/>
    <w:rsid w:val="00BE77BC"/>
    <w:rsid w:val="00BF5604"/>
    <w:rsid w:val="00C0451C"/>
    <w:rsid w:val="00C066CE"/>
    <w:rsid w:val="00C071DB"/>
    <w:rsid w:val="00C154BF"/>
    <w:rsid w:val="00C27A52"/>
    <w:rsid w:val="00C27FAD"/>
    <w:rsid w:val="00C31244"/>
    <w:rsid w:val="00C31B54"/>
    <w:rsid w:val="00C355E2"/>
    <w:rsid w:val="00C36112"/>
    <w:rsid w:val="00C37E49"/>
    <w:rsid w:val="00C51CE9"/>
    <w:rsid w:val="00C76E35"/>
    <w:rsid w:val="00C91967"/>
    <w:rsid w:val="00CA0B54"/>
    <w:rsid w:val="00CA4CFD"/>
    <w:rsid w:val="00CB6D31"/>
    <w:rsid w:val="00CB76EA"/>
    <w:rsid w:val="00CC5096"/>
    <w:rsid w:val="00CD27C3"/>
    <w:rsid w:val="00CE3388"/>
    <w:rsid w:val="00CF349C"/>
    <w:rsid w:val="00D02514"/>
    <w:rsid w:val="00D1290F"/>
    <w:rsid w:val="00D13A04"/>
    <w:rsid w:val="00D14512"/>
    <w:rsid w:val="00D308E4"/>
    <w:rsid w:val="00D322FA"/>
    <w:rsid w:val="00D34180"/>
    <w:rsid w:val="00D37A41"/>
    <w:rsid w:val="00D418DC"/>
    <w:rsid w:val="00D429E7"/>
    <w:rsid w:val="00D43346"/>
    <w:rsid w:val="00D447C0"/>
    <w:rsid w:val="00D6256B"/>
    <w:rsid w:val="00D637C6"/>
    <w:rsid w:val="00D66E84"/>
    <w:rsid w:val="00D704F7"/>
    <w:rsid w:val="00D74F4F"/>
    <w:rsid w:val="00D9150F"/>
    <w:rsid w:val="00DB562C"/>
    <w:rsid w:val="00DC0224"/>
    <w:rsid w:val="00DD469A"/>
    <w:rsid w:val="00DD55A3"/>
    <w:rsid w:val="00DE2AB3"/>
    <w:rsid w:val="00DF11B0"/>
    <w:rsid w:val="00DF6EF5"/>
    <w:rsid w:val="00DF7CE6"/>
    <w:rsid w:val="00E01524"/>
    <w:rsid w:val="00E058D0"/>
    <w:rsid w:val="00E06D1B"/>
    <w:rsid w:val="00E107C5"/>
    <w:rsid w:val="00E17974"/>
    <w:rsid w:val="00E229CC"/>
    <w:rsid w:val="00E301A7"/>
    <w:rsid w:val="00E42F08"/>
    <w:rsid w:val="00E448C6"/>
    <w:rsid w:val="00E464BE"/>
    <w:rsid w:val="00E50C7D"/>
    <w:rsid w:val="00E52648"/>
    <w:rsid w:val="00E535B9"/>
    <w:rsid w:val="00E54148"/>
    <w:rsid w:val="00E63C96"/>
    <w:rsid w:val="00E710C5"/>
    <w:rsid w:val="00E73F2C"/>
    <w:rsid w:val="00E771D5"/>
    <w:rsid w:val="00E773FE"/>
    <w:rsid w:val="00E8403E"/>
    <w:rsid w:val="00EB18DA"/>
    <w:rsid w:val="00EB3D28"/>
    <w:rsid w:val="00EB4E76"/>
    <w:rsid w:val="00EB595B"/>
    <w:rsid w:val="00EB7B41"/>
    <w:rsid w:val="00EC003C"/>
    <w:rsid w:val="00EC67CB"/>
    <w:rsid w:val="00ED2144"/>
    <w:rsid w:val="00EE2866"/>
    <w:rsid w:val="00EE35E6"/>
    <w:rsid w:val="00F04B71"/>
    <w:rsid w:val="00F15F05"/>
    <w:rsid w:val="00F20FA9"/>
    <w:rsid w:val="00F2102E"/>
    <w:rsid w:val="00F21A7A"/>
    <w:rsid w:val="00F21E9A"/>
    <w:rsid w:val="00F240BB"/>
    <w:rsid w:val="00F343DA"/>
    <w:rsid w:val="00F356AB"/>
    <w:rsid w:val="00F42B1E"/>
    <w:rsid w:val="00F4783E"/>
    <w:rsid w:val="00F53F82"/>
    <w:rsid w:val="00F5621F"/>
    <w:rsid w:val="00F708F4"/>
    <w:rsid w:val="00F755A8"/>
    <w:rsid w:val="00F75A59"/>
    <w:rsid w:val="00F77F6D"/>
    <w:rsid w:val="00F82D17"/>
    <w:rsid w:val="00F93B4A"/>
    <w:rsid w:val="00F96DDD"/>
    <w:rsid w:val="00FA77FB"/>
    <w:rsid w:val="00FA7B3F"/>
    <w:rsid w:val="00FB5E41"/>
    <w:rsid w:val="00FC08EB"/>
    <w:rsid w:val="00FD5D0A"/>
    <w:rsid w:val="00FD7265"/>
    <w:rsid w:val="00FE0FED"/>
    <w:rsid w:val="00FE1994"/>
    <w:rsid w:val="00FE2619"/>
    <w:rsid w:val="00FE7604"/>
    <w:rsid w:val="00FF086E"/>
    <w:rsid w:val="00FF0EB8"/>
    <w:rsid w:val="00FF6AE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F1AA"/>
  <w15:chartTrackingRefBased/>
  <w15:docId w15:val="{A48085B6-BD13-4E5E-ACCE-2D524E70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B4158"/>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0"/>
      <w:szCs w:val="20"/>
      <w:u w:color="000000"/>
      <w:bdr w:val="nil"/>
      <w:lang w:val="en-US"/>
      <w14:ligatures w14:val="none"/>
    </w:rPr>
  </w:style>
  <w:style w:type="paragraph" w:styleId="Nagwek1">
    <w:name w:val="heading 1"/>
    <w:next w:val="Normalny"/>
    <w:link w:val="Nagwek1Znak"/>
    <w:rsid w:val="003B4158"/>
    <w:pPr>
      <w:keepNext/>
      <w:pBdr>
        <w:top w:val="nil"/>
        <w:left w:val="nil"/>
        <w:bottom w:val="nil"/>
        <w:right w:val="nil"/>
        <w:between w:val="nil"/>
        <w:bar w:val="nil"/>
      </w:pBdr>
      <w:spacing w:after="0" w:line="240" w:lineRule="auto"/>
      <w:outlineLvl w:val="0"/>
    </w:pPr>
    <w:rPr>
      <w:rFonts w:ascii="Arial" w:eastAsia="Arial Unicode MS" w:hAnsi="Arial Unicode MS" w:cs="Arial Unicode MS"/>
      <w:color w:val="000000"/>
      <w:kern w:val="0"/>
      <w:sz w:val="24"/>
      <w:szCs w:val="24"/>
      <w:u w:color="000000"/>
      <w:bdr w:val="nil"/>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4158"/>
    <w:rPr>
      <w:rFonts w:ascii="Arial" w:eastAsia="Arial Unicode MS" w:hAnsi="Arial Unicode MS" w:cs="Arial Unicode MS"/>
      <w:color w:val="000000"/>
      <w:kern w:val="0"/>
      <w:sz w:val="24"/>
      <w:szCs w:val="24"/>
      <w:u w:color="000000"/>
      <w:bdr w:val="nil"/>
      <w:lang w:eastAsia="pl-PL"/>
      <w14:ligatures w14:val="none"/>
    </w:rPr>
  </w:style>
  <w:style w:type="character" w:styleId="Hipercze">
    <w:name w:val="Hyperlink"/>
    <w:rsid w:val="003B4158"/>
    <w:rPr>
      <w:u w:val="single"/>
    </w:rPr>
  </w:style>
  <w:style w:type="paragraph" w:styleId="Tekstpodstawowy">
    <w:name w:val="Body Text"/>
    <w:link w:val="TekstpodstawowyZnak"/>
    <w:rsid w:val="003B4158"/>
    <w:pPr>
      <w:pBdr>
        <w:top w:val="nil"/>
        <w:left w:val="nil"/>
        <w:bottom w:val="nil"/>
        <w:right w:val="nil"/>
        <w:between w:val="nil"/>
        <w:bar w:val="nil"/>
      </w:pBdr>
      <w:spacing w:after="0" w:line="240" w:lineRule="auto"/>
      <w:jc w:val="both"/>
    </w:pPr>
    <w:rPr>
      <w:rFonts w:ascii="Arial" w:eastAsia="Arial Unicode MS" w:hAnsi="Arial Unicode MS" w:cs="Arial Unicode MS"/>
      <w:color w:val="000000"/>
      <w:kern w:val="0"/>
      <w:sz w:val="24"/>
      <w:szCs w:val="24"/>
      <w:u w:color="000000"/>
      <w:bdr w:val="nil"/>
      <w:lang w:eastAsia="pl-PL"/>
      <w14:ligatures w14:val="none"/>
    </w:rPr>
  </w:style>
  <w:style w:type="character" w:customStyle="1" w:styleId="TekstpodstawowyZnak">
    <w:name w:val="Tekst podstawowy Znak"/>
    <w:basedOn w:val="Domylnaczcionkaakapitu"/>
    <w:link w:val="Tekstpodstawowy"/>
    <w:rsid w:val="003B4158"/>
    <w:rPr>
      <w:rFonts w:ascii="Arial" w:eastAsia="Arial Unicode MS" w:hAnsi="Arial Unicode MS" w:cs="Arial Unicode MS"/>
      <w:color w:val="000000"/>
      <w:kern w:val="0"/>
      <w:sz w:val="24"/>
      <w:szCs w:val="24"/>
      <w:u w:color="000000"/>
      <w:bdr w:val="nil"/>
      <w:lang w:eastAsia="pl-PL"/>
      <w14:ligatures w14:val="none"/>
    </w:rPr>
  </w:style>
  <w:style w:type="paragraph" w:styleId="Tekstpodstawowywcity">
    <w:name w:val="Body Text Indent"/>
    <w:link w:val="TekstpodstawowywcityZnak"/>
    <w:rsid w:val="003B4158"/>
    <w:pPr>
      <w:pBdr>
        <w:top w:val="nil"/>
        <w:left w:val="nil"/>
        <w:bottom w:val="nil"/>
        <w:right w:val="nil"/>
        <w:between w:val="nil"/>
        <w:bar w:val="nil"/>
      </w:pBdr>
      <w:spacing w:after="0" w:line="240" w:lineRule="auto"/>
      <w:ind w:left="420"/>
    </w:pPr>
    <w:rPr>
      <w:rFonts w:ascii="Arial" w:eastAsia="Arial" w:hAnsi="Arial" w:cs="Arial"/>
      <w:color w:val="000000"/>
      <w:kern w:val="0"/>
      <w:sz w:val="24"/>
      <w:szCs w:val="24"/>
      <w:u w:color="000000"/>
      <w:bdr w:val="nil"/>
      <w:lang w:eastAsia="pl-PL"/>
      <w14:ligatures w14:val="none"/>
    </w:rPr>
  </w:style>
  <w:style w:type="character" w:customStyle="1" w:styleId="TekstpodstawowywcityZnak">
    <w:name w:val="Tekst podstawowy wcięty Znak"/>
    <w:basedOn w:val="Domylnaczcionkaakapitu"/>
    <w:link w:val="Tekstpodstawowywcity"/>
    <w:rsid w:val="003B4158"/>
    <w:rPr>
      <w:rFonts w:ascii="Arial" w:eastAsia="Arial" w:hAnsi="Arial" w:cs="Arial"/>
      <w:color w:val="000000"/>
      <w:kern w:val="0"/>
      <w:sz w:val="24"/>
      <w:szCs w:val="24"/>
      <w:u w:color="000000"/>
      <w:bdr w:val="nil"/>
      <w:lang w:eastAsia="pl-PL"/>
      <w14:ligatures w14:val="none"/>
    </w:rPr>
  </w:style>
  <w:style w:type="numbering" w:customStyle="1" w:styleId="List0">
    <w:name w:val="List 0"/>
    <w:basedOn w:val="Bezlisty"/>
    <w:rsid w:val="003B4158"/>
    <w:pPr>
      <w:numPr>
        <w:numId w:val="5"/>
      </w:numPr>
    </w:pPr>
  </w:style>
  <w:style w:type="numbering" w:customStyle="1" w:styleId="List1">
    <w:name w:val="List 1"/>
    <w:basedOn w:val="Bezlisty"/>
    <w:rsid w:val="003B4158"/>
    <w:pPr>
      <w:numPr>
        <w:numId w:val="2"/>
      </w:numPr>
    </w:pPr>
  </w:style>
  <w:style w:type="paragraph" w:customStyle="1" w:styleId="Tabelanagwek">
    <w:name w:val="Tabela nagłówek"/>
    <w:rsid w:val="003B4158"/>
    <w:pPr>
      <w:pBdr>
        <w:top w:val="nil"/>
        <w:left w:val="nil"/>
        <w:bottom w:val="nil"/>
        <w:right w:val="nil"/>
        <w:between w:val="nil"/>
        <w:bar w:val="nil"/>
      </w:pBdr>
      <w:spacing w:before="60" w:after="60" w:line="240" w:lineRule="auto"/>
    </w:pPr>
    <w:rPr>
      <w:rFonts w:ascii="Times New Roman" w:eastAsia="Times New Roman" w:hAnsi="Times New Roman" w:cs="Times New Roman"/>
      <w:b/>
      <w:bCs/>
      <w:color w:val="000000"/>
      <w:kern w:val="0"/>
      <w:sz w:val="20"/>
      <w:szCs w:val="20"/>
      <w:u w:color="000000"/>
      <w:bdr w:val="nil"/>
      <w:lang w:eastAsia="pl-PL"/>
      <w14:ligatures w14:val="none"/>
    </w:rPr>
  </w:style>
  <w:style w:type="numbering" w:customStyle="1" w:styleId="Lista51">
    <w:name w:val="Lista 51"/>
    <w:basedOn w:val="Bezlisty"/>
    <w:rsid w:val="003B4158"/>
    <w:pPr>
      <w:numPr>
        <w:numId w:val="4"/>
      </w:numPr>
    </w:pPr>
  </w:style>
  <w:style w:type="paragraph" w:styleId="Tekstkomentarza">
    <w:name w:val="annotation text"/>
    <w:basedOn w:val="Normalny"/>
    <w:link w:val="TekstkomentarzaZnak"/>
    <w:uiPriority w:val="99"/>
    <w:unhideWhenUsed/>
    <w:rsid w:val="003B4158"/>
  </w:style>
  <w:style w:type="character" w:customStyle="1" w:styleId="TekstkomentarzaZnak">
    <w:name w:val="Tekst komentarza Znak"/>
    <w:basedOn w:val="Domylnaczcionkaakapitu"/>
    <w:link w:val="Tekstkomentarza"/>
    <w:uiPriority w:val="99"/>
    <w:rsid w:val="003B4158"/>
    <w:rPr>
      <w:rFonts w:ascii="Times New Roman" w:eastAsia="Arial Unicode MS" w:hAnsi="Arial Unicode MS" w:cs="Arial Unicode MS"/>
      <w:color w:val="000000"/>
      <w:kern w:val="0"/>
      <w:sz w:val="20"/>
      <w:szCs w:val="20"/>
      <w:u w:color="000000"/>
      <w:bdr w:val="nil"/>
      <w:lang w:val="en-US"/>
      <w14:ligatures w14:val="none"/>
    </w:rPr>
  </w:style>
  <w:style w:type="character" w:styleId="Odwoaniedokomentarza">
    <w:name w:val="annotation reference"/>
    <w:basedOn w:val="Domylnaczcionkaakapitu"/>
    <w:uiPriority w:val="99"/>
    <w:semiHidden/>
    <w:unhideWhenUsed/>
    <w:rsid w:val="003B4158"/>
    <w:rPr>
      <w:sz w:val="16"/>
      <w:szCs w:val="16"/>
    </w:rPr>
  </w:style>
  <w:style w:type="paragraph" w:styleId="Akapitzlist">
    <w:name w:val="List Paragraph"/>
    <w:basedOn w:val="Normalny"/>
    <w:uiPriority w:val="34"/>
    <w:qFormat/>
    <w:rsid w:val="003B4158"/>
    <w:pPr>
      <w:ind w:left="720"/>
      <w:contextualSpacing/>
    </w:pPr>
  </w:style>
  <w:style w:type="numbering" w:customStyle="1" w:styleId="List6">
    <w:name w:val="List 6"/>
    <w:rsid w:val="00FD7265"/>
    <w:pPr>
      <w:numPr>
        <w:numId w:val="9"/>
      </w:numPr>
    </w:pPr>
  </w:style>
  <w:style w:type="paragraph" w:styleId="Poprawka">
    <w:name w:val="Revision"/>
    <w:hidden/>
    <w:uiPriority w:val="99"/>
    <w:semiHidden/>
    <w:rsid w:val="00AE3773"/>
    <w:pPr>
      <w:spacing w:after="0" w:line="240" w:lineRule="auto"/>
    </w:pPr>
    <w:rPr>
      <w:rFonts w:ascii="Times New Roman" w:eastAsia="Arial Unicode MS" w:hAnsi="Arial Unicode MS" w:cs="Arial Unicode MS"/>
      <w:color w:val="000000"/>
      <w:kern w:val="0"/>
      <w:sz w:val="20"/>
      <w:szCs w:val="20"/>
      <w:u w:color="000000"/>
      <w:bdr w:val="nil"/>
      <w:lang w:val="en-US"/>
      <w14:ligatures w14:val="none"/>
    </w:rPr>
  </w:style>
  <w:style w:type="paragraph" w:styleId="Tematkomentarza">
    <w:name w:val="annotation subject"/>
    <w:basedOn w:val="Tekstkomentarza"/>
    <w:next w:val="Tekstkomentarza"/>
    <w:link w:val="TematkomentarzaZnak"/>
    <w:uiPriority w:val="99"/>
    <w:semiHidden/>
    <w:unhideWhenUsed/>
    <w:rsid w:val="00AE3773"/>
    <w:rPr>
      <w:b/>
      <w:bCs/>
    </w:rPr>
  </w:style>
  <w:style w:type="character" w:customStyle="1" w:styleId="TematkomentarzaZnak">
    <w:name w:val="Temat komentarza Znak"/>
    <w:basedOn w:val="TekstkomentarzaZnak"/>
    <w:link w:val="Tematkomentarza"/>
    <w:uiPriority w:val="99"/>
    <w:semiHidden/>
    <w:rsid w:val="00AE3773"/>
    <w:rPr>
      <w:rFonts w:ascii="Times New Roman" w:eastAsia="Arial Unicode MS" w:hAnsi="Arial Unicode MS" w:cs="Arial Unicode MS"/>
      <w:b/>
      <w:bCs/>
      <w:color w:val="000000"/>
      <w:kern w:val="0"/>
      <w:sz w:val="20"/>
      <w:szCs w:val="20"/>
      <w:u w:color="000000"/>
      <w:bdr w:val="nil"/>
      <w:lang w:val="en-US"/>
      <w14:ligatures w14:val="none"/>
    </w:rPr>
  </w:style>
  <w:style w:type="character" w:styleId="Nierozpoznanawzmianka">
    <w:name w:val="Unresolved Mention"/>
    <w:basedOn w:val="Domylnaczcionkaakapitu"/>
    <w:uiPriority w:val="99"/>
    <w:semiHidden/>
    <w:unhideWhenUsed/>
    <w:rsid w:val="002257A7"/>
    <w:rPr>
      <w:color w:val="605E5C"/>
      <w:shd w:val="clear" w:color="auto" w:fill="E1DFDD"/>
    </w:rPr>
  </w:style>
  <w:style w:type="numbering" w:customStyle="1" w:styleId="Lista41">
    <w:name w:val="Lista 41"/>
    <w:basedOn w:val="Bezlisty"/>
    <w:rsid w:val="00C27FAD"/>
    <w:pPr>
      <w:numPr>
        <w:numId w:val="17"/>
      </w:numPr>
    </w:pPr>
  </w:style>
  <w:style w:type="character" w:customStyle="1" w:styleId="3bse">
    <w:name w:val="_3b_se"/>
    <w:basedOn w:val="Domylnaczcionkaakapitu"/>
    <w:rsid w:val="00054C5A"/>
  </w:style>
  <w:style w:type="paragraph" w:styleId="Tekstdymka">
    <w:name w:val="Balloon Text"/>
    <w:basedOn w:val="Normalny"/>
    <w:link w:val="TekstdymkaZnak"/>
    <w:uiPriority w:val="99"/>
    <w:semiHidden/>
    <w:unhideWhenUsed/>
    <w:rsid w:val="00065F76"/>
    <w:rPr>
      <w:rFonts w:hAnsi="Times New Roman" w:cs="Times New Roman"/>
      <w:sz w:val="18"/>
      <w:szCs w:val="18"/>
    </w:rPr>
  </w:style>
  <w:style w:type="character" w:customStyle="1" w:styleId="TekstdymkaZnak">
    <w:name w:val="Tekst dymka Znak"/>
    <w:basedOn w:val="Domylnaczcionkaakapitu"/>
    <w:link w:val="Tekstdymka"/>
    <w:uiPriority w:val="99"/>
    <w:semiHidden/>
    <w:rsid w:val="00065F76"/>
    <w:rPr>
      <w:rFonts w:ascii="Times New Roman" w:eastAsia="Arial Unicode MS" w:hAnsi="Times New Roman" w:cs="Times New Roman"/>
      <w:color w:val="000000"/>
      <w:kern w:val="0"/>
      <w:sz w:val="18"/>
      <w:szCs w:val="18"/>
      <w:u w:color="000000"/>
      <w:bdr w:val="nil"/>
      <w:lang w:val="en-US"/>
      <w14:ligatures w14:val="none"/>
    </w:rPr>
  </w:style>
  <w:style w:type="paragraph" w:customStyle="1" w:styleId="pf0">
    <w:name w:val="pf0"/>
    <w:basedOn w:val="Normalny"/>
    <w:rsid w:val="00C361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pl-PL" w:eastAsia="pl-PL"/>
    </w:rPr>
  </w:style>
  <w:style w:type="character" w:customStyle="1" w:styleId="cf01">
    <w:name w:val="cf01"/>
    <w:basedOn w:val="Domylnaczcionkaakapitu"/>
    <w:rsid w:val="00C36112"/>
    <w:rPr>
      <w:rFonts w:ascii="Segoe UI" w:hAnsi="Segoe UI" w:cs="Segoe UI" w:hint="default"/>
      <w:sz w:val="18"/>
      <w:szCs w:val="18"/>
    </w:rPr>
  </w:style>
  <w:style w:type="paragraph" w:styleId="Bezodstpw">
    <w:name w:val="No Spacing"/>
    <w:uiPriority w:val="1"/>
    <w:qFormat/>
    <w:rsid w:val="004F2706"/>
    <w:pPr>
      <w:spacing w:after="0" w:line="240" w:lineRule="auto"/>
    </w:pPr>
    <w:rPr>
      <w:rFonts w:ascii="Calibri" w:eastAsia="Times New Roman" w:hAnsi="Calibri" w:cs="Times New Roman"/>
      <w:kern w:val="0"/>
      <w:lang w:eastAsia="pl-PL"/>
      <w14:ligatures w14:val="none"/>
    </w:rPr>
  </w:style>
  <w:style w:type="character" w:styleId="Pogrubienie">
    <w:name w:val="Strong"/>
    <w:basedOn w:val="Domylnaczcionkaakapitu"/>
    <w:uiPriority w:val="22"/>
    <w:qFormat/>
    <w:rsid w:val="00E44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064007">
      <w:bodyDiv w:val="1"/>
      <w:marLeft w:val="0"/>
      <w:marRight w:val="0"/>
      <w:marTop w:val="0"/>
      <w:marBottom w:val="0"/>
      <w:divBdr>
        <w:top w:val="none" w:sz="0" w:space="0" w:color="auto"/>
        <w:left w:val="none" w:sz="0" w:space="0" w:color="auto"/>
        <w:bottom w:val="none" w:sz="0" w:space="0" w:color="auto"/>
        <w:right w:val="none" w:sz="0" w:space="0" w:color="auto"/>
      </w:divBdr>
    </w:div>
    <w:div w:id="881593358">
      <w:bodyDiv w:val="1"/>
      <w:marLeft w:val="0"/>
      <w:marRight w:val="0"/>
      <w:marTop w:val="0"/>
      <w:marBottom w:val="0"/>
      <w:divBdr>
        <w:top w:val="none" w:sz="0" w:space="0" w:color="auto"/>
        <w:left w:val="none" w:sz="0" w:space="0" w:color="auto"/>
        <w:bottom w:val="none" w:sz="0" w:space="0" w:color="auto"/>
        <w:right w:val="none" w:sz="0" w:space="0" w:color="auto"/>
      </w:divBdr>
    </w:div>
    <w:div w:id="898639461">
      <w:bodyDiv w:val="1"/>
      <w:marLeft w:val="0"/>
      <w:marRight w:val="0"/>
      <w:marTop w:val="0"/>
      <w:marBottom w:val="0"/>
      <w:divBdr>
        <w:top w:val="none" w:sz="0" w:space="0" w:color="auto"/>
        <w:left w:val="none" w:sz="0" w:space="0" w:color="auto"/>
        <w:bottom w:val="none" w:sz="0" w:space="0" w:color="auto"/>
        <w:right w:val="none" w:sz="0" w:space="0" w:color="auto"/>
      </w:divBdr>
    </w:div>
    <w:div w:id="14919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szpital.gorz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5FC0-9C7F-5A41-AD93-28F129DC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9</Pages>
  <Words>3592</Words>
  <Characters>21553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Alaba</dc:creator>
  <cp:keywords/>
  <dc:description/>
  <cp:lastModifiedBy>Plucińska Renata</cp:lastModifiedBy>
  <cp:revision>67</cp:revision>
  <cp:lastPrinted>2025-05-09T05:52:00Z</cp:lastPrinted>
  <dcterms:created xsi:type="dcterms:W3CDTF">2025-02-03T08:13:00Z</dcterms:created>
  <dcterms:modified xsi:type="dcterms:W3CDTF">2025-06-23T09:13:00Z</dcterms:modified>
</cp:coreProperties>
</file>