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1CAB" w14:textId="50ECE1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right="-142"/>
        <w:jc w:val="center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SZCZEGÓŁOWE WARUNKI KONKURSU OFERT NA KIEROWANIE ODDZIAŁEM </w:t>
      </w:r>
      <w:r w:rsidR="00917BB3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t xml:space="preserve"> I ONKOLOGICZNEJ</w:t>
      </w:r>
      <w:r w:rsidR="00917BB3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t xml:space="preserve"> Z PODODDZIAŁEM CHIRURGII NACZYNIOWEJ </w:t>
      </w:r>
      <w:r w:rsidR="008F33EB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br/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</w:p>
    <w:p w14:paraId="52EDC1AF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15" w:hanging="75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kern w:val="2"/>
          <w:sz w:val="20"/>
          <w:szCs w:val="20"/>
        </w:rPr>
        <w:t>I Informacje ogólne:</w:t>
      </w:r>
    </w:p>
    <w:p w14:paraId="062C3044" w14:textId="46F198B1" w:rsidR="00C97FB9" w:rsidRPr="00C97FB9" w:rsidRDefault="00C97FB9" w:rsidP="00C97FB9">
      <w:pPr>
        <w:keepNext/>
        <w:numPr>
          <w:ilvl w:val="1"/>
          <w:numId w:val="0"/>
        </w:numPr>
        <w:tabs>
          <w:tab w:val="num" w:pos="0"/>
        </w:tabs>
        <w:suppressAutoHyphens/>
        <w:autoSpaceDE w:val="0"/>
        <w:spacing w:after="0" w:line="240" w:lineRule="auto"/>
        <w:ind w:firstLine="15"/>
        <w:jc w:val="both"/>
        <w:outlineLvl w:val="1"/>
        <w:rPr>
          <w:rFonts w:ascii="Times New Roman" w:eastAsia="Times New Roman" w:hAnsi="Times New Roman"/>
          <w:bCs/>
          <w:szCs w:val="24"/>
          <w:lang w:eastAsia="zh-CN"/>
        </w:rPr>
      </w:pPr>
      <w:r w:rsidRPr="00C97FB9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Niniejsze szczegółowe warunki konkursu ofert </w:t>
      </w:r>
      <w:r w:rsidRPr="00C97FB9">
        <w:rPr>
          <w:rFonts w:ascii="Times New Roman" w:eastAsia="Times New Roman" w:hAnsi="Times New Roman"/>
          <w:bCs/>
          <w:color w:val="000000"/>
          <w:sz w:val="20"/>
          <w:szCs w:val="20"/>
          <w:lang w:eastAsia="zh-CN"/>
        </w:rPr>
        <w:t xml:space="preserve">na zawarcie umowy </w:t>
      </w:r>
      <w:bookmarkStart w:id="0" w:name="_Hlk86309431"/>
      <w:bookmarkStart w:id="1" w:name="_Hlk86315519"/>
      <w:r w:rsidRPr="00C97FB9">
        <w:rPr>
          <w:rFonts w:ascii="Times New Roman" w:eastAsia="Times New Roman" w:hAnsi="Times New Roman"/>
          <w:bCs/>
          <w:color w:val="000000"/>
          <w:sz w:val="20"/>
          <w:szCs w:val="20"/>
          <w:lang w:eastAsia="zh-CN"/>
        </w:rPr>
        <w:t>na</w:t>
      </w:r>
      <w:r w:rsidRPr="00C97FB9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 </w:t>
      </w:r>
      <w:bookmarkEnd w:id="0"/>
      <w:r w:rsidR="00BF4FE9"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kierowanie </w:t>
      </w:r>
      <w:bookmarkStart w:id="2" w:name="_Hlk214965149"/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</w:t>
      </w:r>
      <w:bookmarkEnd w:id="1"/>
      <w:bookmarkEnd w:id="2"/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i Onkologicznej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z Pododdziałem Chirurgii Naczyniowej </w:t>
      </w:r>
      <w:r w:rsidR="00F304C4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</w:t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D3471A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</w:t>
      </w:r>
      <w:r w:rsidRPr="00C97FB9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zwane dalej "Szczegółowymi warunkami konkursu ofert" określają: </w:t>
      </w:r>
    </w:p>
    <w:p w14:paraId="68446470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założenia konkursu ofert</w:t>
      </w:r>
    </w:p>
    <w:p w14:paraId="22CDFE52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wymagania stawiane oferentom</w:t>
      </w:r>
    </w:p>
    <w:p w14:paraId="53A25D44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tryb składania ofert</w:t>
      </w:r>
    </w:p>
    <w:p w14:paraId="16E0CC80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sposób przeprowadzenia konkursu.</w:t>
      </w:r>
    </w:p>
    <w:p w14:paraId="5662624A" w14:textId="6A7916D8" w:rsidR="00C97FB9" w:rsidRPr="009B0BB7" w:rsidRDefault="00C97FB9" w:rsidP="00C97FB9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Podstawę prawną przeprowadzenia konkursu ofert stanowi art. 26 ust. 3 i 4 ustawy z dnia  15 kwietnia 2011 r. o działalności leczniczej </w:t>
      </w:r>
    </w:p>
    <w:p w14:paraId="17618242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II Słowniczek pojęć</w:t>
      </w:r>
    </w:p>
    <w:p w14:paraId="12CEDB7F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Ilekroć w "Szczegółowych warunkach konkursu ofert" oraz w załącznikach do tego dokumentu jest mowa o:</w:t>
      </w:r>
    </w:p>
    <w:p w14:paraId="24C74F7C" w14:textId="77777777" w:rsidR="00C97FB9" w:rsidRPr="00C97FB9" w:rsidRDefault="00C97FB9" w:rsidP="00C97FB9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Udzielającym zamówienia 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- rozumie się przez to Wielospecjalistyczny Szpital Wojewódzki w Gorzowie Wlkp. Spółka z ograniczoną odpowiedzialnością/</w:t>
      </w:r>
      <w:proofErr w:type="spellStart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WSzW</w:t>
      </w:r>
      <w:proofErr w:type="spellEnd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w Gorzowie Wlkp. Sp. z o.o. </w:t>
      </w:r>
    </w:p>
    <w:p w14:paraId="0D41124E" w14:textId="177BAE13" w:rsidR="00C97FB9" w:rsidRPr="00C97FB9" w:rsidRDefault="00C97FB9" w:rsidP="00C97FB9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Oferencie </w:t>
      </w:r>
      <w:r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– rozumie się przez to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lekarza specjalistę w </w:t>
      </w:r>
      <w:bookmarkStart w:id="3" w:name="_Hlk86309651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dziedzinie </w:t>
      </w:r>
      <w:bookmarkEnd w:id="3"/>
      <w:r w:rsid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035F3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1E46C1">
        <w:rPr>
          <w:rFonts w:ascii="Times New Roman" w:eastAsia="Andale Sans UI" w:hAnsi="Times New Roman"/>
          <w:color w:val="000000"/>
          <w:kern w:val="2"/>
          <w:sz w:val="20"/>
          <w:szCs w:val="20"/>
        </w:rPr>
        <w:t>lub</w:t>
      </w:r>
      <w:r w:rsidR="00035F3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w dziedzinie </w:t>
      </w:r>
      <w:r w:rsid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onkologicznej</w:t>
      </w:r>
      <w:r w:rsidR="004557E5">
        <w:rPr>
          <w:rFonts w:ascii="Times New Roman" w:eastAsia="Andale Sans UI" w:hAnsi="Times New Roman"/>
          <w:color w:val="000000"/>
          <w:kern w:val="2"/>
          <w:sz w:val="20"/>
          <w:szCs w:val="20"/>
        </w:rPr>
        <w:t>, lub w dziedzinie chirurgii naczyniowej</w:t>
      </w:r>
      <w:r w:rsidR="00035F3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wykonującego zawód w formie indywidualnej specjalistycznej praktyki lekarskiej  na zasadach określonych w przepisach odrębnych</w:t>
      </w:r>
      <w:r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; </w:t>
      </w:r>
    </w:p>
    <w:p w14:paraId="1467EE0A" w14:textId="77777777" w:rsidR="00C97FB9" w:rsidRPr="00C97FB9" w:rsidRDefault="00C97FB9" w:rsidP="00C97FB9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przedmiocie konkursu ofert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- rozumie się przez to:</w:t>
      </w:r>
    </w:p>
    <w:p w14:paraId="5F0412DB" w14:textId="3E177A1A" w:rsidR="00C97FB9" w:rsidRDefault="00C97FB9" w:rsidP="00BF4FE9">
      <w:pPr>
        <w:keepNext/>
        <w:numPr>
          <w:ilvl w:val="1"/>
          <w:numId w:val="0"/>
        </w:numPr>
        <w:tabs>
          <w:tab w:val="num" w:pos="0"/>
        </w:tabs>
        <w:suppressAutoHyphens/>
        <w:autoSpaceDE w:val="0"/>
        <w:spacing w:after="0" w:line="240" w:lineRule="auto"/>
        <w:ind w:firstLine="709"/>
        <w:outlineLvl w:val="1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eastAsia="Times New Roman" w:hAnsi="Times New Roman"/>
          <w:bCs/>
          <w:color w:val="000000"/>
          <w:sz w:val="20"/>
          <w:szCs w:val="20"/>
          <w:lang w:eastAsia="zh-CN"/>
        </w:rPr>
        <w:t xml:space="preserve">- </w:t>
      </w:r>
      <w:r w:rsidRPr="00C97FB9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</w:t>
      </w:r>
      <w:r w:rsidR="00BF4FE9"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kierowanie </w:t>
      </w:r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</w:t>
      </w:r>
      <w:r w:rsidR="00092A6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i Onkologicznej 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z Pododdziałem Chirurgii Naczyniowej</w:t>
      </w:r>
    </w:p>
    <w:p w14:paraId="75302CC4" w14:textId="1CB1D7FB" w:rsidR="006F4FC6" w:rsidRDefault="00C97FB9" w:rsidP="00367568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  <w:shd w:val="clear" w:color="auto" w:fill="FFFFFF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zwanym dalej odpowiednio Oddziałem</w:t>
      </w:r>
      <w:r w:rsidR="006328D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tj. podejmowanie czynności służących: zachowaniu, przywracaniu lub poprawie zdrowia pacjentów Udzielającego zamówienie, polegające w szczególności na: leczeniu i sprawowaniu opieki nad pacjentami Oddziału udzielaniu konsultacji w uzasadnionych przypadkach w innych oddziałach szpitalnych i SOR oraz uczestniczeniu w pracach komitetów i zespołów powoływanych przez Zarząd Szpitala w związku z programem akredytacyjnym oraz wdrażaniem norm ISO w toku bieżącej działalności Szpitala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  <w:shd w:val="clear" w:color="auto" w:fill="FFFFFF"/>
        </w:rPr>
        <w:t>,</w:t>
      </w:r>
    </w:p>
    <w:p w14:paraId="4FBEAB9E" w14:textId="1D237AF1" w:rsidR="00C97FB9" w:rsidRPr="00C97FB9" w:rsidRDefault="00C97FB9" w:rsidP="00367568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  <w:shd w:val="clear" w:color="auto" w:fill="FFFFFF"/>
        </w:rPr>
        <w:t xml:space="preserve"> 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formularzu oferty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- rozumie się przez to obowiązujący formularz oferty przygotowany przez Udzielającego zamówienia, stanowiący  załącznik  nr 1 do niniejszych „Szczegółowych warunków konkursu ofert”;</w:t>
      </w:r>
    </w:p>
    <w:p w14:paraId="60CAA749" w14:textId="77777777" w:rsidR="00C97FB9" w:rsidRPr="00C97FB9" w:rsidRDefault="00C97FB9" w:rsidP="00C97FB9">
      <w:pPr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umowie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– rozumie się przez to projekt umowy opracowany przez Udzielającego zamówienia,  stanowiący załącznik  nr 2 do  „Szczegółowych warunków konkursu ofert”.</w:t>
      </w:r>
    </w:p>
    <w:p w14:paraId="59808205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III Złożenie oferty</w:t>
      </w:r>
    </w:p>
    <w:p w14:paraId="3208E63D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Ofertę składa Oferent dysponujący odpowiednimi kwalifikacjami i uprawnieniami do wykonywania świadczeń zdrowotnych objętych przedmiotem zamówienia w zakresie objętym postępowaniem konkursowym.</w:t>
      </w:r>
    </w:p>
    <w:p w14:paraId="1A7585A2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 musi  wykonywać zawód medyczny w ramach indywidualnej specjalistycznej praktyki lekarskiej.</w:t>
      </w:r>
    </w:p>
    <w:p w14:paraId="299458AB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Korespondencja dotycząca konkursu powinna być kierowana przez Oferenta  na adres:</w:t>
      </w:r>
    </w:p>
    <w:p w14:paraId="3B1A502B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i/>
          <w:iCs/>
          <w:color w:val="000000"/>
          <w:kern w:val="2"/>
          <w:sz w:val="20"/>
          <w:szCs w:val="20"/>
        </w:rPr>
        <w:t>Wielospecjalistyczny Szpital Wojewódzki w Gorzowie Wlkp. Spółka z ograniczoną odpowiedzialnością ul. Dekerta 1, 66-400 Gorzów Wlkp.</w:t>
      </w:r>
    </w:p>
    <w:p w14:paraId="7B82565D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Dokonując wyboru najkorzystniejszej oferty Udzielający zamówienia stosuje zasady określone w niniejszych "Szczegółowych warunkach konkursu ofert" .</w:t>
      </w:r>
    </w:p>
    <w:p w14:paraId="52381855" w14:textId="1133F2F5" w:rsidR="00C97FB9" w:rsidRPr="00C97FB9" w:rsidRDefault="00DF135A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0"/>
          <w:szCs w:val="20"/>
        </w:rPr>
        <w:t>Udzielający zamówienia z</w:t>
      </w:r>
      <w:r w:rsidR="00C97FB9" w:rsidRPr="00C97FB9">
        <w:rPr>
          <w:rFonts w:ascii="Times New Roman" w:eastAsia="Andale Sans UI" w:hAnsi="Times New Roman"/>
          <w:kern w:val="2"/>
          <w:sz w:val="20"/>
          <w:szCs w:val="20"/>
        </w:rPr>
        <w:t>astrzega</w:t>
      </w:r>
      <w:r>
        <w:rPr>
          <w:rFonts w:ascii="Times New Roman" w:eastAsia="Andale Sans UI" w:hAnsi="Times New Roman"/>
          <w:kern w:val="2"/>
          <w:sz w:val="20"/>
          <w:szCs w:val="20"/>
        </w:rPr>
        <w:t xml:space="preserve"> sobie </w:t>
      </w:r>
      <w:r w:rsidR="00C97FB9"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 prawo odwołania konkursu lub przesunięcia terminu do składania ofert przed dniem wyznaczonym jako dzień otwarcia ofert w przypadku, gdy z powodu istotnej zmiany okoliczności prowadzenie konkursu nie leży w interesie Szpitala, czego nie można było wcześniej </w:t>
      </w:r>
      <w:r w:rsidR="00C97FB9">
        <w:rPr>
          <w:rFonts w:ascii="Times New Roman" w:eastAsia="Andale Sans UI" w:hAnsi="Times New Roman"/>
          <w:kern w:val="2"/>
          <w:sz w:val="20"/>
          <w:szCs w:val="20"/>
        </w:rPr>
        <w:t>przewidzieć.</w:t>
      </w:r>
    </w:p>
    <w:p w14:paraId="4D0A5A1B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 odwołaniu konkursu ofert Udzielający zamówienia zawiadamia pisemnie oferentów biorących w nim udział.</w:t>
      </w:r>
    </w:p>
    <w:p w14:paraId="212FA6DC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lastRenderedPageBreak/>
        <w:t>Oferent składa ofertę zgodnie z wymaganiami określonymi w "Szczegółowych warunkach konkursu ofert" na formularzu oferty, udostępnionym przez Udzielającego zamówienia.</w:t>
      </w:r>
    </w:p>
    <w:p w14:paraId="3C2112B9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 ponosi wszelkie koszty związane z przygotowaniem i złożeniem oferty.</w:t>
      </w:r>
    </w:p>
    <w:p w14:paraId="5BD82403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Oferta powinna zawierać wszelkie dokumenty i załączniki wymienione w formularzu oferty.</w:t>
      </w:r>
    </w:p>
    <w:p w14:paraId="0DEA7B02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Ofertę oraz każdą z jej stron podpisuje oferent lub osoba upoważniona na podstawie pełnomocnictwa złożonego w formie pisemnej i dołączonego do oferty.</w:t>
      </w:r>
    </w:p>
    <w:p w14:paraId="777DAF20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Strony oferty oraz miejsca, w których naniesione zostały poprawki, podpisuje oferent lub osoba przez niego upoważniona na podstawie pisemnego pełnomocnictwa. Poprawki mogą być dokonane jedynie poprzez przekreślenie błędnego zapisu  i umieszczenie obok niego czytelnego zapisu poprawnego. </w:t>
      </w:r>
    </w:p>
    <w:p w14:paraId="2BB44FB2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 może wprowadzić zmiany w ofercie  lub cofnąć  złożoną ofertę, wyłącznie w formie pisemnego  zawiadomienia  Udzielającego zamówienia, nie później jednak niż przed upływem terminu składania ofert.</w:t>
      </w:r>
    </w:p>
    <w:p w14:paraId="3F6216E3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Zawiadomienie o wprowadzeniu zmian lub cofnięciu oferty oznacza się jak ofertę z dopiskiem </w:t>
      </w:r>
      <w:r w:rsidRPr="00C97FB9">
        <w:rPr>
          <w:rFonts w:ascii="Times New Roman" w:eastAsia="Andale Sans UI" w:hAnsi="Times New Roman"/>
          <w:i/>
          <w:iCs/>
          <w:color w:val="000000"/>
          <w:kern w:val="2"/>
          <w:sz w:val="20"/>
          <w:szCs w:val="20"/>
        </w:rPr>
        <w:t>"Zmiana oferty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" lub "</w:t>
      </w:r>
      <w:r w:rsidRPr="00C97FB9">
        <w:rPr>
          <w:rFonts w:ascii="Times New Roman" w:eastAsia="Andale Sans UI" w:hAnsi="Times New Roman"/>
          <w:i/>
          <w:iCs/>
          <w:color w:val="000000"/>
          <w:kern w:val="2"/>
          <w:sz w:val="20"/>
          <w:szCs w:val="20"/>
        </w:rPr>
        <w:t>Cofnięcie oferty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".</w:t>
      </w:r>
    </w:p>
    <w:p w14:paraId="3114D749" w14:textId="6B9A079E" w:rsidR="00C97FB9" w:rsidRPr="00526630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b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Dokumenty oferentów powinny być zapakowane w dwie koperty. Na kopercie wewnętrznej w której powinny znajdować się dokumenty aplikacyjne oferty, oferent podaje swoje imię, nazwisko oraz adres zwrotny. Koperta zewnętrzna powinna zawierać  dopisek:  </w:t>
      </w: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„Konkurs ofert </w:t>
      </w:r>
      <w:r w:rsidR="00BF4FE9" w:rsidRPr="00526630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kierowanie </w:t>
      </w:r>
      <w:r w:rsidR="009D064D" w:rsidRPr="00994A40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i Onkologicznej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z Pododdziałem Chirurgii Naczyniowej</w:t>
      </w:r>
      <w:r w:rsidR="008C7E6A">
        <w:rPr>
          <w:rFonts w:ascii="Times New Roman" w:eastAsia="Andale Sans UI" w:hAnsi="Times New Roman"/>
          <w:b/>
          <w:kern w:val="2"/>
          <w:sz w:val="20"/>
          <w:szCs w:val="20"/>
        </w:rPr>
        <w:t xml:space="preserve"> </w:t>
      </w:r>
      <w:r w:rsidR="008C7E6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8C7E6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</w:t>
      </w:r>
      <w:r w:rsidR="00D2579E">
        <w:rPr>
          <w:rFonts w:ascii="Times New Roman" w:eastAsia="Andale Sans UI" w:hAnsi="Times New Roman"/>
          <w:b/>
          <w:kern w:val="2"/>
          <w:sz w:val="20"/>
          <w:szCs w:val="20"/>
        </w:rPr>
        <w:t>.</w:t>
      </w:r>
      <w:r w:rsidRPr="00526630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”</w:t>
      </w:r>
    </w:p>
    <w:p w14:paraId="0793D6AD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 celu uznania, że oferta spełnia wymagane warunki, oferent zobowiązany jest dołączyć do oferty dokumenty wskazane w formularzu oferty.</w:t>
      </w:r>
    </w:p>
    <w:p w14:paraId="4D9F6571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Dokumenty, o których mowa w pkt. 15 oferent przedkłada w formie oryginału lub kserokopii poświadczonej za zgodność z oryginałem. W przypadku załączenia kserokopii poświadczonej za zgodność z oryginałem, w celu sprawdzenia autentyczności przedłożonych dokumentów, Udzielający zamówienia może zażądać od oferenta przedstawienia oryginału, gdy kserokopia dokumentu jest nieczytelna lub budzi wątpliwości co do jej prawdziwości.</w:t>
      </w:r>
    </w:p>
    <w:p w14:paraId="77037B89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IV Opis przedmiotu zamówienia</w:t>
      </w:r>
    </w:p>
    <w:p w14:paraId="5BA72EA7" w14:textId="7DE1D8DD" w:rsidR="00C97FB9" w:rsidRPr="00092A62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Przedmiotem zamówienia jest kierowanie </w:t>
      </w:r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>Oddziałem</w:t>
      </w:r>
      <w:r w:rsidR="002F4F0A" w:rsidRPr="002F4F0A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917BB3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092A62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i Onkologicznej</w:t>
      </w:r>
      <w:r w:rsidR="00917BB3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z Pododdziałem Chirurgii Naczyniowej </w:t>
      </w:r>
      <w:r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 </w:t>
      </w:r>
      <w:r w:rsidR="0000362C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01 września 2026 </w:t>
      </w:r>
      <w:r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roku do </w:t>
      </w:r>
      <w:r w:rsidR="00035F30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00362C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31 sierpnia 2031 </w:t>
      </w:r>
      <w:r w:rsidR="008456F2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>roku.</w:t>
      </w:r>
    </w:p>
    <w:p w14:paraId="37B5AE7C" w14:textId="77777777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Szczegółowe warunki wykonywania świadczeń określają odpowiednie przepisy, a w szczególności przepisy  ustawy z dnia 27 sierpnia 2004 r. o świadczeniach opieki zdrowotnej finansowanych ze środków publicznych, postanowienia umów zawartych przez Udzielającego zamówienia z Narodowym Funduszem Zdrowia </w:t>
      </w:r>
    </w:p>
    <w:p w14:paraId="4FF3A183" w14:textId="55B08A6E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Udzielanie świadczeń zdrowotnych będzie zgodne z zasadami wiedzy lekarskiej i obowiązującymi standardami</w:t>
      </w:r>
      <w:r w:rsidR="0021602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oraz na warunkach określonych w ofercie i umowie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.</w:t>
      </w:r>
    </w:p>
    <w:p w14:paraId="338D5B7D" w14:textId="77777777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Świadczenia zdrowotne udzielane będą przy wykorzystaniu personelu pomocniczego, bazy lokalowej, aparatury i sprzętu medycznego oraz środków transportu i łączności Udzielającego zamówienia.</w:t>
      </w:r>
    </w:p>
    <w:p w14:paraId="50FB9A48" w14:textId="77777777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Świadczenia zdrowotne odbywać się będą wg harmonogramu ustalonego z Z-</w:t>
      </w:r>
      <w:proofErr w:type="spellStart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cą</w:t>
      </w:r>
      <w:proofErr w:type="spellEnd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Dyrektora ds. Lecznictwa.</w:t>
      </w:r>
    </w:p>
    <w:p w14:paraId="65C75AAC" w14:textId="4518917F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V </w:t>
      </w:r>
      <w:r w:rsidRPr="00C97FB9">
        <w:rPr>
          <w:rFonts w:ascii="Times New Roman" w:hAnsi="Times New Roman"/>
          <w:b/>
          <w:color w:val="000000"/>
          <w:kern w:val="2"/>
          <w:sz w:val="20"/>
          <w:szCs w:val="20"/>
        </w:rPr>
        <w:t xml:space="preserve"> Wymagania dla oferentów</w:t>
      </w:r>
    </w:p>
    <w:p w14:paraId="2BEE607D" w14:textId="77777777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Kwalifikacje:</w:t>
      </w:r>
    </w:p>
    <w:p w14:paraId="72F85361" w14:textId="77777777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- dyplom ukończenia studiów medycznych,</w:t>
      </w:r>
    </w:p>
    <w:p w14:paraId="3BA3A461" w14:textId="77777777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- prawo wykonywania zawodu,</w:t>
      </w:r>
    </w:p>
    <w:p w14:paraId="0FE5E5B2" w14:textId="68E07F7E" w:rsidR="004167EB" w:rsidRDefault="004167EB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 xml:space="preserve">- dyplom uzyskania tytułu specjalisty w dziedzinie </w:t>
      </w:r>
      <w:r w:rsidR="00917BB3">
        <w:rPr>
          <w:rFonts w:ascii="Times New Roman" w:hAnsi="Times New Roman"/>
          <w:color w:val="000000"/>
          <w:kern w:val="2"/>
          <w:sz w:val="20"/>
          <w:szCs w:val="20"/>
        </w:rPr>
        <w:t>chirurgii ogólnej,</w:t>
      </w:r>
    </w:p>
    <w:p w14:paraId="05931AC2" w14:textId="6413D54E" w:rsidR="00917BB3" w:rsidRDefault="00917BB3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- dyplom uzyskania tytułu specjalisty w dziedzinie</w:t>
      </w:r>
      <w:r>
        <w:rPr>
          <w:rFonts w:ascii="Times New Roman" w:hAnsi="Times New Roman"/>
          <w:color w:val="000000"/>
          <w:kern w:val="2"/>
          <w:sz w:val="20"/>
          <w:szCs w:val="20"/>
        </w:rPr>
        <w:t xml:space="preserve"> chirurgii onkologicznej</w:t>
      </w:r>
      <w:r w:rsidR="004557E5">
        <w:rPr>
          <w:rFonts w:ascii="Times New Roman" w:hAnsi="Times New Roman"/>
          <w:color w:val="000000"/>
          <w:kern w:val="2"/>
          <w:sz w:val="20"/>
          <w:szCs w:val="20"/>
        </w:rPr>
        <w:t>,</w:t>
      </w:r>
    </w:p>
    <w:p w14:paraId="3D7D4A4B" w14:textId="0EA56C60" w:rsidR="004557E5" w:rsidRDefault="004557E5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>
        <w:rPr>
          <w:rFonts w:ascii="Times New Roman" w:hAnsi="Times New Roman"/>
          <w:color w:val="000000"/>
          <w:kern w:val="2"/>
          <w:sz w:val="20"/>
          <w:szCs w:val="20"/>
        </w:rPr>
        <w:t>- dyplom uzyskania tytułu specjalisty w dziedzinie chirurgii naczyniowej.</w:t>
      </w:r>
    </w:p>
    <w:p w14:paraId="34D6BFAB" w14:textId="7451A3F5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V</w:t>
      </w:r>
      <w:r w:rsidR="004167EB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 Miejsce i termin składania ofert, termin związania ofertą </w:t>
      </w:r>
    </w:p>
    <w:p w14:paraId="2A5DE886" w14:textId="77777777" w:rsidR="00F4112A" w:rsidRPr="00367568" w:rsidRDefault="00C97FB9" w:rsidP="00C97FB9">
      <w:pPr>
        <w:widowControl w:val="0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Ofertę składa się w siedzibie Udzielającego zamówienia przy ul. Dekerta 1,  w Kancelarii </w:t>
      </w:r>
      <w:proofErr w:type="spellStart"/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WSzW</w:t>
      </w:r>
      <w:proofErr w:type="spellEnd"/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</w:t>
      </w:r>
    </w:p>
    <w:p w14:paraId="2D83C5E2" w14:textId="7E1C7665" w:rsidR="00C97FB9" w:rsidRPr="00C97FB9" w:rsidRDefault="00C97FB9" w:rsidP="00367568">
      <w:pPr>
        <w:widowControl w:val="0"/>
        <w:suppressAutoHyphens/>
        <w:autoSpaceDE w:val="0"/>
        <w:spacing w:after="0" w:line="360" w:lineRule="auto"/>
        <w:ind w:left="35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lastRenderedPageBreak/>
        <w:t xml:space="preserve">w Gorzowie Wlkp. Sp. z o.o.,  w terminie do dnia </w:t>
      </w:r>
      <w:r w:rsidR="00DF7E8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24 czerwca</w:t>
      </w:r>
      <w:r w:rsidR="0000362C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2026</w:t>
      </w:r>
      <w:r w:rsidR="008456F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</w:t>
      </w: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r.  do godz. 10.00.</w:t>
      </w:r>
    </w:p>
    <w:p w14:paraId="334B42DF" w14:textId="6C6D5244" w:rsidR="00C97FB9" w:rsidRPr="00C97FB9" w:rsidRDefault="00C97FB9" w:rsidP="00C97FB9">
      <w:pPr>
        <w:widowControl w:val="0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Wszelkich informacji w zakresie prowadzonego postępowania konkursowego w imieniu Udzielającego zamówienia udziela </w:t>
      </w:r>
      <w:r w:rsidR="009D78AD">
        <w:rPr>
          <w:rFonts w:ascii="Times New Roman" w:eastAsia="Andale Sans UI" w:hAnsi="Times New Roman"/>
          <w:color w:val="000000"/>
          <w:kern w:val="2"/>
          <w:sz w:val="20"/>
          <w:szCs w:val="20"/>
        </w:rPr>
        <w:t>pracownik Działu Kadr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Karolina Czyrka.</w:t>
      </w:r>
    </w:p>
    <w:p w14:paraId="0753B109" w14:textId="18145521" w:rsidR="00DE4B2A" w:rsidRPr="00917BB3" w:rsidRDefault="00C97FB9" w:rsidP="008E4D54">
      <w:pPr>
        <w:widowControl w:val="0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Termin związania ofertą wynosi 30 dni od daty upływu terminu składania ofert.</w:t>
      </w:r>
    </w:p>
    <w:p w14:paraId="6D523DF3" w14:textId="6063D81B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15" w:hanging="15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VI</w:t>
      </w:r>
      <w:r w:rsidR="004167EB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Komisja konkursowa</w:t>
      </w:r>
    </w:p>
    <w:p w14:paraId="60DFADA3" w14:textId="7780FDCE" w:rsidR="00C97FB9" w:rsidRPr="009D064D" w:rsidRDefault="00C97FB9" w:rsidP="009D064D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 celu przeprowadzenia konkursu ofert i wyboru najkorzystniejszej oferty Prezes Zarządu  Udzielającego zamówienia powołuje Komisję konkursową w składzie co najmniej 3 członków i wyznacza spośród nich przewodniczącego.</w:t>
      </w:r>
    </w:p>
    <w:p w14:paraId="00152C92" w14:textId="48762C3F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VII</w:t>
      </w:r>
      <w:r w:rsidR="004167EB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  Miejsce i termin otwarcia ofert, przebieg konkursu </w:t>
      </w:r>
    </w:p>
    <w:p w14:paraId="475B9529" w14:textId="211CAD2C" w:rsidR="00C97FB9" w:rsidRPr="00A62AEF" w:rsidRDefault="00C97FB9" w:rsidP="00A62AEF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 Otwarcie ofert nastąpi w dniu </w:t>
      </w:r>
      <w:r w:rsidR="00DF7E8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24 czerwca</w:t>
      </w:r>
      <w:r w:rsidR="0000362C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2026</w:t>
      </w:r>
      <w:r w:rsidR="00A62AEF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roku </w:t>
      </w:r>
      <w:r w:rsidRPr="00A62AEF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o godz. 11.00</w:t>
      </w:r>
      <w:r w:rsidRPr="00A62AEF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w siedzibie Udzielającego zamówienia, Sala Konferencyjna  w budynku Szpitala przy ul. Dekerta 1.</w:t>
      </w:r>
    </w:p>
    <w:p w14:paraId="1F76219C" w14:textId="77777777" w:rsidR="00C97FB9" w:rsidRPr="00C97FB9" w:rsidRDefault="00C97FB9" w:rsidP="00C97FB9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Rozstrzygając konkurs ofert Komisja konkursowa podejmuje kolejno następujące czynności:</w:t>
      </w:r>
    </w:p>
    <w:p w14:paraId="11F42B60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stwierdza prawidłowość ogłoszenia konkursu oraz liczbę otrzymanych ofert,</w:t>
      </w:r>
    </w:p>
    <w:p w14:paraId="5F30C336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otwiera koperty z ofertami, ogłasza nazwę i adres Oferenta oraz cenę,</w:t>
      </w:r>
    </w:p>
    <w:p w14:paraId="6CBDD771" w14:textId="77777777" w:rsidR="00C97FB9" w:rsidRPr="00C97FB9" w:rsidRDefault="00C97FB9" w:rsidP="00C97FB9">
      <w:pPr>
        <w:widowControl w:val="0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 xml:space="preserve">ustala, które z ofert spełniają warunki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określone w niniejszych „Szczegółowych warunkach konkursu ofert”</w:t>
      </w:r>
    </w:p>
    <w:p w14:paraId="49FEE84F" w14:textId="76019084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 xml:space="preserve">odrzuca oferty z przyczyn określonych w art. 149 Ustawy o świadczeniach opieki zdrowotnej finansowanych ze środków publicznych, </w:t>
      </w:r>
    </w:p>
    <w:p w14:paraId="53230C05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ogłasza oferentom, które z ofert spełniają warunki określone w pkt c, a które zostały odrzucone,</w:t>
      </w:r>
    </w:p>
    <w:p w14:paraId="0290F62F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przyjmuje do protokołu wyjaśnienia i oświadczenia złożone przez oferentów,</w:t>
      </w:r>
    </w:p>
    <w:p w14:paraId="783CB34D" w14:textId="4DF04043" w:rsidR="000E05C5" w:rsidRDefault="00C97FB9" w:rsidP="000E05C5">
      <w:pPr>
        <w:widowControl w:val="0"/>
        <w:numPr>
          <w:ilvl w:val="0"/>
          <w:numId w:val="7"/>
        </w:numPr>
        <w:tabs>
          <w:tab w:val="right" w:pos="314"/>
          <w:tab w:val="left" w:pos="438"/>
        </w:tabs>
        <w:suppressAutoHyphens/>
        <w:autoSpaceDE w:val="0"/>
        <w:spacing w:after="0" w:line="360" w:lineRule="auto"/>
        <w:ind w:left="30" w:firstLine="30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wybiera najkorzystniejszą ofertę albo nie przyjmuje żadnej z ofert.</w:t>
      </w:r>
    </w:p>
    <w:p w14:paraId="75A89F52" w14:textId="7B237EA0" w:rsidR="000E05C5" w:rsidRDefault="000E05C5" w:rsidP="00232931">
      <w:pPr>
        <w:pStyle w:val="Akapitzlist"/>
        <w:widowControl w:val="0"/>
        <w:numPr>
          <w:ilvl w:val="0"/>
          <w:numId w:val="16"/>
        </w:numPr>
        <w:tabs>
          <w:tab w:val="right" w:pos="314"/>
          <w:tab w:val="left" w:pos="43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 w:rsidRPr="00367568">
        <w:rPr>
          <w:rFonts w:ascii="Times New Roman" w:eastAsia="Andale Sans UI" w:hAnsi="Times New Roman"/>
          <w:kern w:val="2"/>
          <w:sz w:val="20"/>
          <w:szCs w:val="20"/>
        </w:rPr>
        <w:t xml:space="preserve">Komisja konkursowa działa na posiedzeniach zamkniętych bez udziału oferentów, z wyjątkiem czynności określonych w pkt 2 lit. a, b, e i f. </w:t>
      </w:r>
    </w:p>
    <w:p w14:paraId="0004D8A8" w14:textId="45D754FD" w:rsidR="000E05C5" w:rsidRDefault="000E05C5" w:rsidP="00232931">
      <w:pPr>
        <w:pStyle w:val="Akapitzlist"/>
        <w:widowControl w:val="0"/>
        <w:numPr>
          <w:ilvl w:val="0"/>
          <w:numId w:val="16"/>
        </w:numPr>
        <w:tabs>
          <w:tab w:val="right" w:pos="314"/>
          <w:tab w:val="left" w:pos="438"/>
        </w:tabs>
        <w:suppressAutoHyphens/>
        <w:autoSpaceDE w:val="0"/>
        <w:spacing w:after="0" w:line="360" w:lineRule="auto"/>
        <w:ind w:hanging="1050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>
        <w:rPr>
          <w:rFonts w:ascii="Times New Roman" w:eastAsia="Andale Sans UI" w:hAnsi="Times New Roman"/>
          <w:kern w:val="2"/>
          <w:sz w:val="20"/>
          <w:szCs w:val="20"/>
        </w:rPr>
        <w:t>Dokumenty wchodzące w skład oferty nie podlegają zwrotowi.</w:t>
      </w:r>
    </w:p>
    <w:p w14:paraId="331A20FE" w14:textId="2AA05239" w:rsidR="000E05C5" w:rsidRPr="00232931" w:rsidRDefault="004167EB" w:rsidP="000E05C5">
      <w:pPr>
        <w:widowControl w:val="0"/>
        <w:tabs>
          <w:tab w:val="right" w:pos="314"/>
          <w:tab w:val="left" w:pos="43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b/>
          <w:bCs/>
          <w:kern w:val="2"/>
          <w:sz w:val="20"/>
          <w:szCs w:val="20"/>
        </w:rPr>
      </w:pP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>IX</w:t>
      </w:r>
      <w:r w:rsidR="000E05C5"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 Kryteria oceny ofert</w:t>
      </w:r>
    </w:p>
    <w:p w14:paraId="07517F1F" w14:textId="77777777" w:rsidR="00F04720" w:rsidRPr="00C97FB9" w:rsidRDefault="00F04720" w:rsidP="00F04720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ind w:left="142" w:hanging="284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Dokonując wyboru najkorzystniejszej oferty komisja konkursowa kieruje się następującymi kryteriami i ich znaczeniem: </w:t>
      </w:r>
    </w:p>
    <w:p w14:paraId="5C868015" w14:textId="4F192EBB" w:rsidR="00F04720" w:rsidRPr="00367568" w:rsidRDefault="00F04720" w:rsidP="00F04720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cena za 1 godzinę udzielania świadczeń zdrowotnych – 100 </w:t>
      </w:r>
      <w:r w:rsidRPr="00367568">
        <w:rPr>
          <w:rFonts w:ascii="Times New Roman" w:eastAsia="Andale Sans UI" w:hAnsi="Times New Roman"/>
          <w:kern w:val="2"/>
          <w:sz w:val="20"/>
          <w:szCs w:val="20"/>
        </w:rPr>
        <w:t>%</w:t>
      </w:r>
    </w:p>
    <w:p w14:paraId="2EEC8BD5" w14:textId="77777777" w:rsidR="00F04720" w:rsidRPr="009D064D" w:rsidRDefault="00F04720" w:rsidP="00F04720">
      <w:pPr>
        <w:widowControl w:val="0"/>
        <w:tabs>
          <w:tab w:val="left" w:pos="720"/>
        </w:tabs>
        <w:suppressAutoHyphens/>
        <w:autoSpaceDE w:val="0"/>
        <w:spacing w:after="0" w:line="360" w:lineRule="auto"/>
        <w:ind w:left="142" w:hanging="284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2. W przypadku ofert identycznych cenowo komisja konkursowa zastrzega sobie prawo wskazania oferty  najkorzystniejszej na podstawie kwalifikacji, wynikających z dokumentów złożonych wraz z ofertą.</w:t>
      </w:r>
    </w:p>
    <w:p w14:paraId="03905A9B" w14:textId="0E965612" w:rsidR="00F04720" w:rsidRDefault="00F04720" w:rsidP="00367568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X </w:t>
      </w:r>
      <w:r w:rsidRPr="00C97FB9">
        <w:rPr>
          <w:rFonts w:ascii="Times New Roman" w:hAnsi="Times New Roman"/>
          <w:b/>
          <w:color w:val="000000"/>
          <w:kern w:val="2"/>
          <w:sz w:val="20"/>
          <w:szCs w:val="20"/>
        </w:rPr>
        <w:t xml:space="preserve">Protokół z przebiegu konkursu </w:t>
      </w:r>
    </w:p>
    <w:p w14:paraId="2EF05D8C" w14:textId="77777777" w:rsidR="00F04720" w:rsidRPr="00C97FB9" w:rsidRDefault="00F04720" w:rsidP="00F04720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Z przebiegu konkursu sporządza się protokół, który powinien zawierać:</w:t>
      </w:r>
    </w:p>
    <w:p w14:paraId="56418126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oznaczenie miejsca i czasu konkursu,</w:t>
      </w:r>
    </w:p>
    <w:p w14:paraId="2A047EF9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imiona i nazwiska członków komisji konkursowej,</w:t>
      </w:r>
    </w:p>
    <w:p w14:paraId="0987ED14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liczbę złożonych ofert,</w:t>
      </w:r>
    </w:p>
    <w:p w14:paraId="3E9ECAD8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wskazanie ofert odpowiadających warunkom określonym w niniejszych „Szczegółowych warunkach konkursu ofert”,</w:t>
      </w:r>
    </w:p>
    <w:p w14:paraId="6CD88B3F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wskazanie ofert nie odpowiadających warunkom określonym w niniejszych „Szczegółowych warunkach konkursu ofert” lub złożonych po terminie - wraz  z uzasadnieniem,</w:t>
      </w:r>
    </w:p>
    <w:p w14:paraId="4A62D45E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wyjaśnienia i oświadczenia oferentów,</w:t>
      </w:r>
    </w:p>
    <w:p w14:paraId="4C79E3F4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wskazanie najkorzystniejszej oferty albo stwierdzenie, że żadna z ofert nie została przyjęta - wraz z uzasadnieniem,</w:t>
      </w:r>
    </w:p>
    <w:p w14:paraId="7B2ADE41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ewentualne odrębne stanowisko członka komisji konkursowej,</w:t>
      </w:r>
    </w:p>
    <w:p w14:paraId="369D62EB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wzmiankę o odczytaniu protokołu,</w:t>
      </w:r>
    </w:p>
    <w:p w14:paraId="4EE89C39" w14:textId="77777777" w:rsidR="00F04720" w:rsidRPr="009D064D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podpisy członków komisji.</w:t>
      </w:r>
    </w:p>
    <w:p w14:paraId="0892F92A" w14:textId="1ACCAD67" w:rsidR="00F04720" w:rsidRPr="00C97FB9" w:rsidRDefault="00F04720" w:rsidP="00F04720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lastRenderedPageBreak/>
        <w:t>X</w:t>
      </w:r>
      <w:r w:rsidR="008C7E6A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 Rozstrzygnięcie konkursu ofert</w:t>
      </w:r>
    </w:p>
    <w:p w14:paraId="096D8220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Rozstrzygniecie konkursu nastąpi w ciągu 7 dni od dnia zatwierdzenia rekomendacji wyników konkursu przez Zarząd udzielającego zamówienia, ale nie później niż do upływu terminu związania ofertą</w:t>
      </w:r>
    </w:p>
    <w:p w14:paraId="4925AC23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Rozstrzygnięcie konkursu ofert ogłasza się na stronie internetowej i tablicy ogłoszeń w siedzibie Udzielającego zamówienia, podając nazwę (firmę) albo imię i nazwisko oraz siedzibę albo miejsce zamieszkania i adres   oferenta, który został wybrany. </w:t>
      </w:r>
    </w:p>
    <w:p w14:paraId="34EB8534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Udzielający zamówienia pisemnie zawiadamia oferentów o wyniku konkursu.</w:t>
      </w:r>
    </w:p>
    <w:p w14:paraId="4A61F607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Oferentowi wybranemu w wyniku postępowania konkursowego Udzielający zamówienia wskazuje termin i miejsce  podpisania umowy.</w:t>
      </w:r>
    </w:p>
    <w:p w14:paraId="705948D1" w14:textId="106B1115" w:rsidR="00F04720" w:rsidRPr="00232931" w:rsidRDefault="00F04720" w:rsidP="000E05C5">
      <w:pPr>
        <w:widowControl w:val="0"/>
        <w:tabs>
          <w:tab w:val="right" w:pos="314"/>
          <w:tab w:val="left" w:pos="43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b/>
          <w:bCs/>
          <w:kern w:val="2"/>
          <w:sz w:val="20"/>
          <w:szCs w:val="20"/>
        </w:rPr>
      </w:pP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>XI</w:t>
      </w:r>
      <w:r w:rsidR="004167EB"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>I</w:t>
      </w: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 Środki odwoławcze </w:t>
      </w:r>
    </w:p>
    <w:p w14:paraId="48BCA918" w14:textId="749087D1" w:rsidR="00F70604" w:rsidRPr="00367568" w:rsidRDefault="00F70604" w:rsidP="00367568">
      <w:pPr>
        <w:widowControl w:val="0"/>
        <w:tabs>
          <w:tab w:val="right" w:pos="314"/>
          <w:tab w:val="left" w:pos="43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>
        <w:rPr>
          <w:rFonts w:ascii="Times New Roman" w:eastAsia="Andale Sans UI" w:hAnsi="Times New Roman"/>
          <w:kern w:val="2"/>
          <w:sz w:val="20"/>
          <w:szCs w:val="20"/>
        </w:rPr>
        <w:t xml:space="preserve">Oferentom przysługują środki odwoławcze określone w art. 152, 153 i 153 ust. 1 i 2 Ustawy o świadczeniach opieki zdrowotnej finansowanych ze środków publicznych, przy czym protest wnoszony jest do Komisji konkursowej, a odwołanie do Zarządu Udzielającego zamówienia. </w:t>
      </w:r>
    </w:p>
    <w:p w14:paraId="5491F7F4" w14:textId="735AAF9F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-15" w:hanging="15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kern w:val="2"/>
          <w:sz w:val="20"/>
          <w:szCs w:val="20"/>
        </w:rPr>
        <w:t>XII</w:t>
      </w:r>
      <w:r w:rsidR="004167EB">
        <w:rPr>
          <w:rFonts w:ascii="Times New Roman" w:eastAsia="Andale Sans UI" w:hAnsi="Times New Roman"/>
          <w:b/>
          <w:bCs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 Zawarcie umowy</w:t>
      </w:r>
    </w:p>
    <w:p w14:paraId="7EE21BE3" w14:textId="77777777" w:rsidR="00C97FB9" w:rsidRP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1. Zawarcie umowy z wyłonionym Oferentem nastąpi nie później niż w terminie 21 dni od dnia rozstrzygnięcia konkursu ofert</w:t>
      </w:r>
    </w:p>
    <w:p w14:paraId="4354C1E9" w14:textId="77777777" w:rsid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2. Jeżeli Oferent, który wygrał konkurs uchyli się od zawarcia umowy Udzielający zamówienia wybierze najkorzystniejszą spośród pozostałych ofert uznanych za ważne.</w:t>
      </w:r>
    </w:p>
    <w:p w14:paraId="4C45A9BA" w14:textId="502A74D1" w:rsidR="004167EB" w:rsidRPr="00C97FB9" w:rsidRDefault="004167EB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</w:rPr>
      </w:pPr>
      <w:r>
        <w:rPr>
          <w:rFonts w:ascii="Times New Roman" w:eastAsia="Andale Sans UI" w:hAnsi="Times New Roman"/>
          <w:color w:val="000000"/>
          <w:kern w:val="2"/>
          <w:sz w:val="20"/>
          <w:szCs w:val="20"/>
        </w:rPr>
        <w:t>3. Umowa zostaje sporządzona w 2 egzemplarzach.</w:t>
      </w:r>
    </w:p>
    <w:p w14:paraId="350A89AB" w14:textId="77777777" w:rsidR="00C97FB9" w:rsidRP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XIII Postanowienia końcowe</w:t>
      </w:r>
    </w:p>
    <w:p w14:paraId="70502841" w14:textId="2D7F2F5E" w:rsidR="00C97FB9" w:rsidRP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W zakresie nieuregulowanym przepisami Szczegółowych warunków konkursu ofert na </w:t>
      </w:r>
      <w:r w:rsidRPr="00C97FB9">
        <w:rPr>
          <w:rFonts w:ascii="Times New Roman" w:eastAsia="Andale Sans UI" w:hAnsi="Times New Roman"/>
          <w:kern w:val="2"/>
          <w:sz w:val="20"/>
          <w:szCs w:val="20"/>
        </w:rPr>
        <w:t>kierowanie</w:t>
      </w:r>
      <w:r w:rsidR="00471C8B">
        <w:rPr>
          <w:rFonts w:ascii="Times New Roman" w:eastAsia="Andale Sans UI" w:hAnsi="Times New Roman"/>
          <w:kern w:val="2"/>
          <w:sz w:val="20"/>
          <w:szCs w:val="20"/>
        </w:rPr>
        <w:t xml:space="preserve"> </w:t>
      </w:r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</w:t>
      </w:r>
      <w:r w:rsidR="00917BB3" w:rsidRP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i Onkologicznej</w:t>
      </w:r>
      <w:r w:rsidR="00917BB3" w:rsidRP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z Pododdziałem Chirurgii Naczyniowej</w:t>
      </w:r>
      <w:r w:rsidR="004167EB" w:rsidRPr="00917BB3">
        <w:rPr>
          <w:rFonts w:ascii="Times New Roman" w:eastAsia="Andale Sans UI" w:hAnsi="Times New Roman"/>
          <w:kern w:val="2"/>
          <w:sz w:val="20"/>
          <w:szCs w:val="20"/>
        </w:rPr>
        <w:t xml:space="preserve"> </w:t>
      </w:r>
      <w:r w:rsidR="008C7E6A" w:rsidRPr="00917BB3">
        <w:rPr>
          <w:rFonts w:ascii="Times New Roman" w:eastAsia="Times New Roman" w:hAnsi="Times New Roman"/>
          <w:sz w:val="20"/>
          <w:szCs w:val="20"/>
          <w:lang w:eastAsia="zh-CN"/>
        </w:rPr>
        <w:t>w Wielospecjalistycznym Szpitalu Wojewódzkim w Gorzowie Wlkp. sp. z</w:t>
      </w:r>
      <w:r w:rsidR="00EC25F2" w:rsidRPr="00917BB3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8C7E6A" w:rsidRPr="00917BB3">
        <w:rPr>
          <w:rFonts w:ascii="Times New Roman" w:eastAsia="Times New Roman" w:hAnsi="Times New Roman"/>
          <w:sz w:val="20"/>
          <w:szCs w:val="20"/>
          <w:lang w:eastAsia="zh-CN"/>
        </w:rPr>
        <w:t>o.</w:t>
      </w:r>
      <w:r w:rsidR="00EC25F2" w:rsidRPr="00917BB3">
        <w:rPr>
          <w:rFonts w:ascii="Times New Roman" w:eastAsia="Times New Roman" w:hAnsi="Times New Roman"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do niniejszego konkursu ofert stosuje się odpowiednio przepisy art. 140, art. 141, 146 ust. 1, art. 147 art. 148 ust. 1, art. 149, art. 150, art. 151 ust. 1,2 i 4-6, art. 152, 153 i art. 154 ust. 1 i 2 ustawy z dnia 27 sierpnia 2004r. o świadczeniach opieki zdrowotnej finansowanych ze środków publicznych, przy czym prawa i obowiązki Prezesa Funduszu  i Dyrektora Oddziału Wojewódzkiego Funduszu wykonuje Zarząd Szpitala Udzielającego zamówienia.</w:t>
      </w:r>
    </w:p>
    <w:p w14:paraId="3060559F" w14:textId="77777777" w:rsidR="00C97FB9" w:rsidRDefault="00C97FB9" w:rsidP="00C97FB9">
      <w:pPr>
        <w:widowControl w:val="0"/>
        <w:suppressAutoHyphens/>
        <w:spacing w:after="0" w:line="360" w:lineRule="auto"/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</w:pPr>
    </w:p>
    <w:p w14:paraId="6C8BB281" w14:textId="77777777" w:rsidR="00C97FB9" w:rsidRDefault="00C97FB9" w:rsidP="00C97FB9">
      <w:pPr>
        <w:widowControl w:val="0"/>
        <w:suppressAutoHyphens/>
        <w:spacing w:after="0" w:line="360" w:lineRule="auto"/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</w:pPr>
    </w:p>
    <w:p w14:paraId="4E254A9C" w14:textId="7AC18156" w:rsidR="00C97FB9" w:rsidRPr="00C97FB9" w:rsidRDefault="00C97FB9" w:rsidP="00C97FB9">
      <w:pPr>
        <w:widowControl w:val="0"/>
        <w:suppressAutoHyphens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Załączniki:</w:t>
      </w:r>
    </w:p>
    <w:p w14:paraId="07AC2C66" w14:textId="77777777" w:rsidR="00C97FB9" w:rsidRPr="00C97FB9" w:rsidRDefault="00C97FB9" w:rsidP="00C97FB9">
      <w:pPr>
        <w:widowControl w:val="0"/>
        <w:numPr>
          <w:ilvl w:val="0"/>
          <w:numId w:val="11"/>
        </w:numPr>
        <w:suppressAutoHyphens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formularz oferty</w:t>
      </w:r>
    </w:p>
    <w:p w14:paraId="733003D8" w14:textId="77777777" w:rsidR="00C97FB9" w:rsidRPr="00C97FB9" w:rsidRDefault="00C97FB9" w:rsidP="00C97FB9">
      <w:pPr>
        <w:widowControl w:val="0"/>
        <w:numPr>
          <w:ilvl w:val="0"/>
          <w:numId w:val="11"/>
        </w:numPr>
        <w:suppressAutoHyphens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projekt umowy</w:t>
      </w:r>
    </w:p>
    <w:p w14:paraId="52C0BB43" w14:textId="77777777" w:rsidR="00832B5D" w:rsidRPr="00832B5D" w:rsidRDefault="00832B5D" w:rsidP="00832B5D">
      <w:pPr>
        <w:spacing w:after="0" w:line="240" w:lineRule="auto"/>
      </w:pPr>
    </w:p>
    <w:sectPr w:rsidR="00832B5D" w:rsidRPr="00832B5D" w:rsidSect="00C97FB9">
      <w:footerReference w:type="default" r:id="rId8"/>
      <w:type w:val="continuous"/>
      <w:pgSz w:w="11906" w:h="16838" w:code="9"/>
      <w:pgMar w:top="568" w:right="153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5F5AA" w14:textId="77777777" w:rsidR="009B788C" w:rsidRDefault="009B788C" w:rsidP="0031143C">
      <w:pPr>
        <w:spacing w:after="0" w:line="240" w:lineRule="auto"/>
      </w:pPr>
      <w:r>
        <w:separator/>
      </w:r>
    </w:p>
  </w:endnote>
  <w:endnote w:type="continuationSeparator" w:id="0">
    <w:p w14:paraId="23E57841" w14:textId="77777777" w:rsidR="009B788C" w:rsidRDefault="009B788C" w:rsidP="0031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B94E" w14:textId="77777777" w:rsidR="00443490" w:rsidRPr="00D555AE" w:rsidRDefault="00443490" w:rsidP="004C658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4E52" w14:textId="77777777" w:rsidR="009B788C" w:rsidRDefault="009B788C" w:rsidP="0031143C">
      <w:pPr>
        <w:spacing w:after="0" w:line="240" w:lineRule="auto"/>
      </w:pPr>
      <w:r>
        <w:separator/>
      </w:r>
    </w:p>
  </w:footnote>
  <w:footnote w:type="continuationSeparator" w:id="0">
    <w:p w14:paraId="461732EA" w14:textId="77777777" w:rsidR="009B788C" w:rsidRDefault="009B788C" w:rsidP="0031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color w:val="000000"/>
        <w:sz w:val="20"/>
        <w:szCs w:val="20"/>
        <w:lang w:val="pl-P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000000"/>
        <w:sz w:val="24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991892A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  <w:bCs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Calibri"/>
        <w:color w:val="000000"/>
        <w:sz w:val="20"/>
        <w:szCs w:val="20"/>
        <w:lang w:val="pl-P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b w:val="0"/>
        <w:i w:val="0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1AA0702"/>
    <w:multiLevelType w:val="hybridMultilevel"/>
    <w:tmpl w:val="AFE09662"/>
    <w:name w:val="WW8Num82"/>
    <w:lvl w:ilvl="0" w:tplc="D7709C5E">
      <w:start w:val="3"/>
      <w:numFmt w:val="decimal"/>
      <w:lvlText w:val="%1."/>
      <w:lvlJc w:val="left"/>
      <w:pPr>
        <w:ind w:left="105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A599F"/>
    <w:multiLevelType w:val="hybridMultilevel"/>
    <w:tmpl w:val="E4A4E2F8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4EE915C5"/>
    <w:multiLevelType w:val="hybridMultilevel"/>
    <w:tmpl w:val="B560D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A6D2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  <w:bCs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DE268D"/>
    <w:multiLevelType w:val="multilevel"/>
    <w:tmpl w:val="9098C37A"/>
    <w:name w:val="WW8Num32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475028032">
    <w:abstractNumId w:val="0"/>
  </w:num>
  <w:num w:numId="2" w16cid:durableId="455027054">
    <w:abstractNumId w:val="1"/>
  </w:num>
  <w:num w:numId="3" w16cid:durableId="701787447">
    <w:abstractNumId w:val="2"/>
  </w:num>
  <w:num w:numId="4" w16cid:durableId="880482220">
    <w:abstractNumId w:val="3"/>
  </w:num>
  <w:num w:numId="5" w16cid:durableId="1462650378">
    <w:abstractNumId w:val="4"/>
  </w:num>
  <w:num w:numId="6" w16cid:durableId="967276444">
    <w:abstractNumId w:val="5"/>
  </w:num>
  <w:num w:numId="7" w16cid:durableId="1838769477">
    <w:abstractNumId w:val="6"/>
  </w:num>
  <w:num w:numId="8" w16cid:durableId="1176773868">
    <w:abstractNumId w:val="7"/>
  </w:num>
  <w:num w:numId="9" w16cid:durableId="454983245">
    <w:abstractNumId w:val="8"/>
  </w:num>
  <w:num w:numId="10" w16cid:durableId="436608196">
    <w:abstractNumId w:val="9"/>
  </w:num>
  <w:num w:numId="11" w16cid:durableId="1007825277">
    <w:abstractNumId w:val="10"/>
  </w:num>
  <w:num w:numId="12" w16cid:durableId="1593783048">
    <w:abstractNumId w:val="15"/>
  </w:num>
  <w:num w:numId="13" w16cid:durableId="133108630">
    <w:abstractNumId w:val="14"/>
  </w:num>
  <w:num w:numId="14" w16cid:durableId="1443964158">
    <w:abstractNumId w:val="13"/>
  </w:num>
  <w:num w:numId="15" w16cid:durableId="1083142076">
    <w:abstractNumId w:val="12"/>
  </w:num>
  <w:num w:numId="16" w16cid:durableId="1848305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B9"/>
    <w:rsid w:val="0000362C"/>
    <w:rsid w:val="00006609"/>
    <w:rsid w:val="00015C6A"/>
    <w:rsid w:val="00017DE5"/>
    <w:rsid w:val="00035F30"/>
    <w:rsid w:val="00044DE5"/>
    <w:rsid w:val="00086CC7"/>
    <w:rsid w:val="00092A62"/>
    <w:rsid w:val="00095BC1"/>
    <w:rsid w:val="000E05C5"/>
    <w:rsid w:val="000E1565"/>
    <w:rsid w:val="000F274D"/>
    <w:rsid w:val="00134976"/>
    <w:rsid w:val="00190F21"/>
    <w:rsid w:val="00196A1C"/>
    <w:rsid w:val="001E17EB"/>
    <w:rsid w:val="001E46C1"/>
    <w:rsid w:val="002007E3"/>
    <w:rsid w:val="002108D9"/>
    <w:rsid w:val="00216020"/>
    <w:rsid w:val="00216C31"/>
    <w:rsid w:val="00232931"/>
    <w:rsid w:val="002A1111"/>
    <w:rsid w:val="002D5D4F"/>
    <w:rsid w:val="002E0941"/>
    <w:rsid w:val="002F4F0A"/>
    <w:rsid w:val="00305D55"/>
    <w:rsid w:val="003061E8"/>
    <w:rsid w:val="0031143C"/>
    <w:rsid w:val="003673B9"/>
    <w:rsid w:val="00367568"/>
    <w:rsid w:val="00382BB1"/>
    <w:rsid w:val="00395864"/>
    <w:rsid w:val="003A5E3D"/>
    <w:rsid w:val="003D3067"/>
    <w:rsid w:val="003D6576"/>
    <w:rsid w:val="004167EB"/>
    <w:rsid w:val="004260C2"/>
    <w:rsid w:val="00443490"/>
    <w:rsid w:val="004557E5"/>
    <w:rsid w:val="00463FB3"/>
    <w:rsid w:val="00466243"/>
    <w:rsid w:val="00471C8B"/>
    <w:rsid w:val="004922C2"/>
    <w:rsid w:val="004928AF"/>
    <w:rsid w:val="004965AF"/>
    <w:rsid w:val="004C6580"/>
    <w:rsid w:val="004C7276"/>
    <w:rsid w:val="004F4FFC"/>
    <w:rsid w:val="00505B36"/>
    <w:rsid w:val="00526630"/>
    <w:rsid w:val="00582EE8"/>
    <w:rsid w:val="0058549C"/>
    <w:rsid w:val="00614354"/>
    <w:rsid w:val="006328D0"/>
    <w:rsid w:val="00636263"/>
    <w:rsid w:val="00640DE0"/>
    <w:rsid w:val="00647E5B"/>
    <w:rsid w:val="00654A13"/>
    <w:rsid w:val="00666DEE"/>
    <w:rsid w:val="006E3901"/>
    <w:rsid w:val="006F4FC6"/>
    <w:rsid w:val="006F5A9D"/>
    <w:rsid w:val="007019FA"/>
    <w:rsid w:val="00735698"/>
    <w:rsid w:val="00755287"/>
    <w:rsid w:val="00762566"/>
    <w:rsid w:val="00764E12"/>
    <w:rsid w:val="007A03C2"/>
    <w:rsid w:val="007B7B7D"/>
    <w:rsid w:val="007E10D9"/>
    <w:rsid w:val="00800A7D"/>
    <w:rsid w:val="00801CA7"/>
    <w:rsid w:val="00812E2B"/>
    <w:rsid w:val="00832B5D"/>
    <w:rsid w:val="008456F2"/>
    <w:rsid w:val="00853AB3"/>
    <w:rsid w:val="00862D19"/>
    <w:rsid w:val="008B28AE"/>
    <w:rsid w:val="008C7E6A"/>
    <w:rsid w:val="008D4080"/>
    <w:rsid w:val="008E4D54"/>
    <w:rsid w:val="008F33EB"/>
    <w:rsid w:val="00917BB3"/>
    <w:rsid w:val="00921B28"/>
    <w:rsid w:val="00932A6A"/>
    <w:rsid w:val="00945D8C"/>
    <w:rsid w:val="00990F1F"/>
    <w:rsid w:val="009B0BB7"/>
    <w:rsid w:val="009B788C"/>
    <w:rsid w:val="009C1B45"/>
    <w:rsid w:val="009C1BF1"/>
    <w:rsid w:val="009D064D"/>
    <w:rsid w:val="009D2793"/>
    <w:rsid w:val="009D78AD"/>
    <w:rsid w:val="009E2C87"/>
    <w:rsid w:val="009E5CB3"/>
    <w:rsid w:val="009F01B8"/>
    <w:rsid w:val="00A02B58"/>
    <w:rsid w:val="00A17195"/>
    <w:rsid w:val="00A2041D"/>
    <w:rsid w:val="00A220CA"/>
    <w:rsid w:val="00A3557E"/>
    <w:rsid w:val="00A62AEF"/>
    <w:rsid w:val="00A923C8"/>
    <w:rsid w:val="00A932C1"/>
    <w:rsid w:val="00AC3AC1"/>
    <w:rsid w:val="00B22EBE"/>
    <w:rsid w:val="00B46A30"/>
    <w:rsid w:val="00B86808"/>
    <w:rsid w:val="00B91A45"/>
    <w:rsid w:val="00B93887"/>
    <w:rsid w:val="00B94FDE"/>
    <w:rsid w:val="00BB7885"/>
    <w:rsid w:val="00BF4FE9"/>
    <w:rsid w:val="00C11887"/>
    <w:rsid w:val="00C20A09"/>
    <w:rsid w:val="00C213E6"/>
    <w:rsid w:val="00C806C7"/>
    <w:rsid w:val="00C840A5"/>
    <w:rsid w:val="00C84AEB"/>
    <w:rsid w:val="00C86E0E"/>
    <w:rsid w:val="00C97FB9"/>
    <w:rsid w:val="00CD0C1D"/>
    <w:rsid w:val="00CD7D33"/>
    <w:rsid w:val="00D12194"/>
    <w:rsid w:val="00D15862"/>
    <w:rsid w:val="00D2579E"/>
    <w:rsid w:val="00D318C3"/>
    <w:rsid w:val="00D3471A"/>
    <w:rsid w:val="00D42C40"/>
    <w:rsid w:val="00D54B1C"/>
    <w:rsid w:val="00D555AE"/>
    <w:rsid w:val="00D84731"/>
    <w:rsid w:val="00DA78AF"/>
    <w:rsid w:val="00DB3000"/>
    <w:rsid w:val="00DE3646"/>
    <w:rsid w:val="00DE4B2A"/>
    <w:rsid w:val="00DF135A"/>
    <w:rsid w:val="00DF31F4"/>
    <w:rsid w:val="00DF7E89"/>
    <w:rsid w:val="00E13E74"/>
    <w:rsid w:val="00E17071"/>
    <w:rsid w:val="00E241F8"/>
    <w:rsid w:val="00E353C0"/>
    <w:rsid w:val="00E64BD3"/>
    <w:rsid w:val="00EC25F2"/>
    <w:rsid w:val="00EF187C"/>
    <w:rsid w:val="00EF6E45"/>
    <w:rsid w:val="00F04720"/>
    <w:rsid w:val="00F304C4"/>
    <w:rsid w:val="00F4112A"/>
    <w:rsid w:val="00F42FEB"/>
    <w:rsid w:val="00F70604"/>
    <w:rsid w:val="00F74B73"/>
    <w:rsid w:val="00FE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0E20E"/>
  <w15:chartTrackingRefBased/>
  <w15:docId w15:val="{63866AAC-E03E-4748-BC27-7B8F30BE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7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7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F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7F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7F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7F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7F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7F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7F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43C"/>
  </w:style>
  <w:style w:type="paragraph" w:styleId="Stopka">
    <w:name w:val="footer"/>
    <w:basedOn w:val="Normalny"/>
    <w:link w:val="StopkaZnak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1143C"/>
  </w:style>
  <w:style w:type="character" w:styleId="Hipercze">
    <w:name w:val="Hyperlink"/>
    <w:rsid w:val="0031143C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3114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76" w:lineRule="auto"/>
    </w:pPr>
    <w:rPr>
      <w:rFonts w:eastAsia="SimSun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link w:val="Tekstpodstawowy"/>
    <w:rsid w:val="0031143C"/>
    <w:rPr>
      <w:rFonts w:ascii="Calibri" w:eastAsia="SimSun" w:hAnsi="Calibri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143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97F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7F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7FB9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7FB9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7FB9"/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7FB9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7FB9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7FB9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7FB9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97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7FB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7F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7F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C97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7FB9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97F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7F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7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7FB9"/>
    <w:rPr>
      <w:i/>
      <w:iCs/>
      <w:color w:val="0F476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C97FB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3471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E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7E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7E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E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E6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772B-BA1E-463B-8A50-DE1E4C30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Leśniak-Jarzyna</dc:creator>
  <cp:keywords/>
  <dc:description/>
  <cp:lastModifiedBy>Karolina Czyrka</cp:lastModifiedBy>
  <cp:revision>10</cp:revision>
  <cp:lastPrinted>2026-06-12T10:48:00Z</cp:lastPrinted>
  <dcterms:created xsi:type="dcterms:W3CDTF">2026-04-14T06:48:00Z</dcterms:created>
  <dcterms:modified xsi:type="dcterms:W3CDTF">2026-06-12T10:49:00Z</dcterms:modified>
</cp:coreProperties>
</file>